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CAE" w:rsidRDefault="00152CAE" w:rsidP="005B3F38">
      <w:pPr>
        <w:jc w:val="center"/>
        <w:rPr>
          <w:rFonts w:ascii="Times New Roman" w:hAnsi="Times New Roman" w:cs="Times New Roman"/>
          <w:sz w:val="24"/>
          <w:szCs w:val="24"/>
        </w:rPr>
      </w:pPr>
    </w:p>
    <w:p w:rsidR="00152CAE" w:rsidRDefault="00152CAE" w:rsidP="005B3F38">
      <w:pPr>
        <w:jc w:val="center"/>
        <w:rPr>
          <w:rFonts w:ascii="Times New Roman" w:hAnsi="Times New Roman" w:cs="Times New Roman"/>
          <w:sz w:val="24"/>
          <w:szCs w:val="24"/>
        </w:rPr>
      </w:pPr>
    </w:p>
    <w:p w:rsidR="00152CAE" w:rsidRDefault="00152CAE" w:rsidP="005B3F38">
      <w:pPr>
        <w:jc w:val="center"/>
        <w:rPr>
          <w:rFonts w:ascii="Times New Roman" w:hAnsi="Times New Roman" w:cs="Times New Roman"/>
          <w:sz w:val="24"/>
          <w:szCs w:val="24"/>
        </w:rPr>
      </w:pPr>
    </w:p>
    <w:p w:rsidR="00152CAE" w:rsidRDefault="00152CAE" w:rsidP="005B3F38">
      <w:pPr>
        <w:jc w:val="center"/>
        <w:rPr>
          <w:rFonts w:ascii="Times New Roman" w:hAnsi="Times New Roman" w:cs="Times New Roman"/>
          <w:sz w:val="24"/>
          <w:szCs w:val="24"/>
        </w:rPr>
      </w:pPr>
    </w:p>
    <w:p w:rsidR="00152CAE" w:rsidRDefault="00152CAE" w:rsidP="005B3F38">
      <w:pPr>
        <w:jc w:val="center"/>
        <w:rPr>
          <w:rFonts w:ascii="Times New Roman" w:hAnsi="Times New Roman" w:cs="Times New Roman"/>
          <w:sz w:val="24"/>
          <w:szCs w:val="24"/>
        </w:rPr>
      </w:pPr>
    </w:p>
    <w:p w:rsidR="00152CAE" w:rsidRDefault="00152CAE" w:rsidP="005B3F38">
      <w:pPr>
        <w:jc w:val="center"/>
        <w:rPr>
          <w:rFonts w:ascii="Times New Roman" w:hAnsi="Times New Roman" w:cs="Times New Roman"/>
          <w:sz w:val="24"/>
          <w:szCs w:val="24"/>
        </w:rPr>
      </w:pPr>
    </w:p>
    <w:p w:rsidR="00152CAE" w:rsidRDefault="00152CAE" w:rsidP="005B3F38">
      <w:pPr>
        <w:jc w:val="center"/>
        <w:rPr>
          <w:rFonts w:ascii="Times New Roman" w:hAnsi="Times New Roman" w:cs="Times New Roman"/>
          <w:sz w:val="24"/>
          <w:szCs w:val="24"/>
        </w:rPr>
      </w:pPr>
    </w:p>
    <w:p w:rsidR="00152CAE" w:rsidRDefault="00152CAE" w:rsidP="005B3F38">
      <w:pPr>
        <w:jc w:val="center"/>
        <w:rPr>
          <w:rFonts w:ascii="Times New Roman" w:hAnsi="Times New Roman" w:cs="Times New Roman"/>
          <w:sz w:val="24"/>
          <w:szCs w:val="24"/>
        </w:rPr>
      </w:pPr>
    </w:p>
    <w:p w:rsidR="00152CAE" w:rsidRDefault="00152CAE" w:rsidP="005B3F38">
      <w:pPr>
        <w:jc w:val="center"/>
        <w:rPr>
          <w:rFonts w:ascii="Times New Roman" w:hAnsi="Times New Roman" w:cs="Times New Roman"/>
          <w:sz w:val="24"/>
          <w:szCs w:val="24"/>
        </w:rPr>
      </w:pPr>
    </w:p>
    <w:p w:rsidR="001D14F9" w:rsidRPr="00921A17" w:rsidRDefault="006024D2" w:rsidP="005B3F38">
      <w:pPr>
        <w:jc w:val="center"/>
        <w:rPr>
          <w:rFonts w:ascii="Times New Roman" w:hAnsi="Times New Roman" w:cs="Times New Roman"/>
          <w:sz w:val="24"/>
          <w:szCs w:val="24"/>
        </w:rPr>
      </w:pPr>
      <w:r w:rsidRPr="00921A17">
        <w:rPr>
          <w:rFonts w:ascii="Times New Roman" w:hAnsi="Times New Roman" w:cs="Times New Roman"/>
          <w:sz w:val="24"/>
          <w:szCs w:val="24"/>
        </w:rPr>
        <w:t>Business Case</w:t>
      </w:r>
      <w:r w:rsidR="00921A17" w:rsidRPr="00921A17">
        <w:rPr>
          <w:rFonts w:ascii="Times New Roman" w:hAnsi="Times New Roman" w:cs="Times New Roman"/>
          <w:sz w:val="24"/>
          <w:szCs w:val="24"/>
        </w:rPr>
        <w:t xml:space="preserve"> for a New Economic Opportunity</w:t>
      </w:r>
    </w:p>
    <w:p w:rsidR="005B3F38" w:rsidRPr="00921A17" w:rsidRDefault="006024D2" w:rsidP="005B3F38">
      <w:pPr>
        <w:jc w:val="center"/>
        <w:rPr>
          <w:rFonts w:ascii="Times New Roman" w:hAnsi="Times New Roman" w:cs="Times New Roman"/>
          <w:sz w:val="24"/>
          <w:szCs w:val="24"/>
        </w:rPr>
      </w:pPr>
      <w:r w:rsidRPr="00921A17">
        <w:rPr>
          <w:rFonts w:ascii="Times New Roman" w:hAnsi="Times New Roman" w:cs="Times New Roman"/>
          <w:sz w:val="24"/>
          <w:szCs w:val="24"/>
        </w:rPr>
        <w:t>Name</w:t>
      </w:r>
    </w:p>
    <w:p w:rsidR="005B3F38" w:rsidRPr="00921A17" w:rsidRDefault="006024D2" w:rsidP="005B3F38">
      <w:pPr>
        <w:jc w:val="center"/>
        <w:rPr>
          <w:rFonts w:ascii="Times New Roman" w:hAnsi="Times New Roman" w:cs="Times New Roman"/>
          <w:sz w:val="24"/>
          <w:szCs w:val="24"/>
        </w:rPr>
      </w:pPr>
      <w:r w:rsidRPr="00921A17">
        <w:rPr>
          <w:rFonts w:ascii="Times New Roman" w:hAnsi="Times New Roman" w:cs="Times New Roman"/>
          <w:sz w:val="24"/>
          <w:szCs w:val="24"/>
        </w:rPr>
        <w:t>Professor</w:t>
      </w:r>
    </w:p>
    <w:p w:rsidR="005B3F38" w:rsidRPr="00921A17" w:rsidRDefault="006024D2" w:rsidP="005B3F38">
      <w:pPr>
        <w:jc w:val="center"/>
        <w:rPr>
          <w:rFonts w:ascii="Times New Roman" w:hAnsi="Times New Roman" w:cs="Times New Roman"/>
          <w:sz w:val="24"/>
          <w:szCs w:val="24"/>
        </w:rPr>
      </w:pPr>
      <w:r w:rsidRPr="00921A17">
        <w:rPr>
          <w:rFonts w:ascii="Times New Roman" w:hAnsi="Times New Roman" w:cs="Times New Roman"/>
          <w:sz w:val="24"/>
          <w:szCs w:val="24"/>
        </w:rPr>
        <w:t>Institution</w:t>
      </w:r>
    </w:p>
    <w:p w:rsidR="005B3F38" w:rsidRDefault="006024D2" w:rsidP="005B3F38">
      <w:pPr>
        <w:jc w:val="center"/>
      </w:pPr>
      <w:r w:rsidRPr="00921A17">
        <w:rPr>
          <w:rFonts w:ascii="Times New Roman" w:hAnsi="Times New Roman" w:cs="Times New Roman"/>
          <w:sz w:val="24"/>
          <w:szCs w:val="24"/>
        </w:rPr>
        <w:t>Date</w:t>
      </w:r>
    </w:p>
    <w:p w:rsidR="005B3F38" w:rsidRPr="005B3F38" w:rsidRDefault="005B3F38"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865170" w:rsidRDefault="00865170" w:rsidP="005B3F38">
      <w:pPr>
        <w:spacing w:line="480" w:lineRule="auto"/>
        <w:ind w:firstLine="720"/>
        <w:rPr>
          <w:rFonts w:ascii="Times New Roman" w:hAnsi="Times New Roman" w:cs="Times New Roman"/>
          <w:sz w:val="24"/>
          <w:szCs w:val="24"/>
        </w:rPr>
      </w:pPr>
    </w:p>
    <w:p w:rsidR="001071ED" w:rsidRP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lastRenderedPageBreak/>
        <w:t xml:space="preserve">Purposely this paper discusses the cost-benefit and risk analysis associated with the implementation of </w:t>
      </w:r>
      <w:r w:rsidR="00ED2DDA" w:rsidRPr="005B3F38">
        <w:rPr>
          <w:rFonts w:ascii="Times New Roman" w:hAnsi="Times New Roman" w:cs="Times New Roman"/>
          <w:sz w:val="24"/>
          <w:szCs w:val="24"/>
        </w:rPr>
        <w:t xml:space="preserve">surgery </w:t>
      </w:r>
      <w:r w:rsidRPr="005B3F38">
        <w:rPr>
          <w:rFonts w:ascii="Times New Roman" w:hAnsi="Times New Roman" w:cs="Times New Roman"/>
          <w:sz w:val="24"/>
          <w:szCs w:val="24"/>
        </w:rPr>
        <w:t>cancer treatment as a new business opportunity in healthcare. The article also proposes ethical and culturally sensitive solutions to the risks associated with establishing a cancer treatment center to ensure the future security of this healthcare setting. Moreover, the essay suggests some potential ways to keep costs under control while maximizing the benef</w:t>
      </w:r>
      <w:r w:rsidR="00690FDE" w:rsidRPr="005B3F38">
        <w:rPr>
          <w:rFonts w:ascii="Times New Roman" w:hAnsi="Times New Roman" w:cs="Times New Roman"/>
          <w:sz w:val="24"/>
          <w:szCs w:val="24"/>
        </w:rPr>
        <w:t>its of this economic initiative to ensure that it remains ethical and culturally equitable.</w:t>
      </w:r>
    </w:p>
    <w:p w:rsidR="00573ACB" w:rsidRPr="00152CAE" w:rsidRDefault="006024D2" w:rsidP="005B3F38">
      <w:pPr>
        <w:spacing w:line="480" w:lineRule="auto"/>
        <w:ind w:firstLine="720"/>
        <w:jc w:val="center"/>
        <w:rPr>
          <w:rFonts w:ascii="Times New Roman" w:hAnsi="Times New Roman" w:cs="Times New Roman"/>
          <w:sz w:val="24"/>
          <w:szCs w:val="24"/>
        </w:rPr>
      </w:pPr>
      <w:r w:rsidRPr="00152CAE">
        <w:rPr>
          <w:rFonts w:ascii="Times New Roman" w:hAnsi="Times New Roman" w:cs="Times New Roman"/>
          <w:sz w:val="24"/>
          <w:szCs w:val="24"/>
        </w:rPr>
        <w:t>Risk and Mitigation analysis</w:t>
      </w:r>
    </w:p>
    <w:p w:rsid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Establishing</w:t>
      </w:r>
      <w:r w:rsidR="00ED2DDA" w:rsidRPr="005B3F38">
        <w:rPr>
          <w:rFonts w:ascii="Times New Roman" w:hAnsi="Times New Roman" w:cs="Times New Roman"/>
          <w:sz w:val="24"/>
          <w:szCs w:val="24"/>
        </w:rPr>
        <w:t xml:space="preserve"> a surgery</w:t>
      </w:r>
      <w:r w:rsidRPr="005B3F38">
        <w:rPr>
          <w:rFonts w:ascii="Times New Roman" w:hAnsi="Times New Roman" w:cs="Times New Roman"/>
          <w:sz w:val="24"/>
          <w:szCs w:val="24"/>
        </w:rPr>
        <w:t xml:space="preserve"> cancer treatment center will give rise to new business opportunities in the healthcare sector. </w:t>
      </w:r>
      <w:r w:rsidR="006C715D" w:rsidRPr="005B3F38">
        <w:rPr>
          <w:rFonts w:ascii="Times New Roman" w:hAnsi="Times New Roman" w:cs="Times New Roman"/>
          <w:sz w:val="24"/>
          <w:szCs w:val="24"/>
        </w:rPr>
        <w:t>Such opportunities include treating an increased number of cancer patients that usually travel outside the country to seek medications. Besides, cancer patients will be able to get testing in time hence improving the chances for cancer curing at early stages.</w:t>
      </w:r>
      <w:r w:rsidR="00E702A9" w:rsidRPr="005B3F38">
        <w:rPr>
          <w:rFonts w:ascii="Times New Roman" w:hAnsi="Times New Roman" w:cs="Times New Roman"/>
          <w:sz w:val="24"/>
          <w:szCs w:val="24"/>
        </w:rPr>
        <w:t xml:space="preserve"> However, establishing or rolling out a new medical project is often associated with some potential risks that should be evaluated before embarking upon it. Usually, before initiating a project, future outcomes are projected during the project proposal. Although uncertainties and unplanned factors tend to delay or change the expected financial gains, such unforeseen factors may be either external or internal.  </w:t>
      </w:r>
    </w:p>
    <w:p w:rsid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 xml:space="preserve">A perfect example of external </w:t>
      </w:r>
      <w:r w:rsidR="00015030" w:rsidRPr="005B3F38">
        <w:rPr>
          <w:rFonts w:ascii="Times New Roman" w:hAnsi="Times New Roman" w:cs="Times New Roman"/>
          <w:sz w:val="24"/>
          <w:szCs w:val="24"/>
        </w:rPr>
        <w:t xml:space="preserve">risks in cancer treatment </w:t>
      </w:r>
      <w:r w:rsidR="00E4728F" w:rsidRPr="005B3F38">
        <w:rPr>
          <w:rFonts w:ascii="Times New Roman" w:hAnsi="Times New Roman" w:cs="Times New Roman"/>
          <w:sz w:val="24"/>
          <w:szCs w:val="24"/>
        </w:rPr>
        <w:t>is the emergence of new kinds of cancer that may require highly skilled personnel and advanced technology for its treatment</w:t>
      </w:r>
      <w:r w:rsidR="004A266F" w:rsidRPr="005B3F38">
        <w:rPr>
          <w:rFonts w:ascii="Times New Roman" w:hAnsi="Times New Roman" w:cs="Times New Roman"/>
          <w:color w:val="222222"/>
          <w:sz w:val="24"/>
          <w:szCs w:val="24"/>
          <w:shd w:val="clear" w:color="auto" w:fill="FFFFFF"/>
        </w:rPr>
        <w:t xml:space="preserve"> (</w:t>
      </w:r>
      <w:proofErr w:type="spellStart"/>
      <w:r w:rsidR="004A266F" w:rsidRPr="005B3F38">
        <w:rPr>
          <w:rFonts w:ascii="Times New Roman" w:hAnsi="Times New Roman" w:cs="Times New Roman"/>
          <w:color w:val="222222"/>
          <w:sz w:val="24"/>
          <w:szCs w:val="24"/>
          <w:shd w:val="clear" w:color="auto" w:fill="FFFFFF"/>
        </w:rPr>
        <w:t>Waks</w:t>
      </w:r>
      <w:proofErr w:type="spellEnd"/>
      <w:r w:rsidR="004A266F" w:rsidRPr="005B3F38">
        <w:rPr>
          <w:rFonts w:ascii="Times New Roman" w:hAnsi="Times New Roman" w:cs="Times New Roman"/>
          <w:color w:val="222222"/>
          <w:sz w:val="24"/>
          <w:szCs w:val="24"/>
          <w:shd w:val="clear" w:color="auto" w:fill="FFFFFF"/>
        </w:rPr>
        <w:t>, &amp; Winer, 2019)</w:t>
      </w:r>
      <w:r w:rsidR="00E4728F" w:rsidRPr="005B3F38">
        <w:rPr>
          <w:rFonts w:ascii="Times New Roman" w:hAnsi="Times New Roman" w:cs="Times New Roman"/>
          <w:sz w:val="24"/>
          <w:szCs w:val="24"/>
        </w:rPr>
        <w:t xml:space="preserve">. </w:t>
      </w:r>
      <w:r w:rsidR="0038384E" w:rsidRPr="005B3F38">
        <w:rPr>
          <w:rFonts w:ascii="Times New Roman" w:hAnsi="Times New Roman" w:cs="Times New Roman"/>
          <w:sz w:val="24"/>
          <w:szCs w:val="24"/>
        </w:rPr>
        <w:t xml:space="preserve">There will be additional </w:t>
      </w:r>
      <w:r w:rsidR="00B60F11" w:rsidRPr="005B3F38">
        <w:rPr>
          <w:rFonts w:ascii="Times New Roman" w:hAnsi="Times New Roman" w:cs="Times New Roman"/>
          <w:sz w:val="24"/>
          <w:szCs w:val="24"/>
        </w:rPr>
        <w:t xml:space="preserve">costs </w:t>
      </w:r>
      <w:r w:rsidR="0038384E" w:rsidRPr="005B3F38">
        <w:rPr>
          <w:rFonts w:ascii="Times New Roman" w:hAnsi="Times New Roman" w:cs="Times New Roman"/>
          <w:sz w:val="24"/>
          <w:szCs w:val="24"/>
        </w:rPr>
        <w:t xml:space="preserve">to train doctors and IT experts on how to handle the emerging disease. </w:t>
      </w:r>
      <w:r w:rsidR="007669FF" w:rsidRPr="005B3F38">
        <w:rPr>
          <w:rFonts w:ascii="Times New Roman" w:hAnsi="Times New Roman" w:cs="Times New Roman"/>
          <w:sz w:val="24"/>
          <w:szCs w:val="24"/>
        </w:rPr>
        <w:t xml:space="preserve">Another risk might be inadequate marketing of the proposed initiative or remote IT support system to help in </w:t>
      </w:r>
      <w:r w:rsidR="002B27EF" w:rsidRPr="005B3F38">
        <w:rPr>
          <w:rFonts w:ascii="Times New Roman" w:hAnsi="Times New Roman" w:cs="Times New Roman"/>
          <w:sz w:val="24"/>
          <w:szCs w:val="24"/>
        </w:rPr>
        <w:t xml:space="preserve">disease treatment. Limited marketing of new healthcare services may bring delays in generating financial returns. Continually, limited access to IT support will result in inadequate and unreliable therapy since most cancer treatment </w:t>
      </w:r>
      <w:r w:rsidR="002B27EF" w:rsidRPr="005B3F38">
        <w:rPr>
          <w:rFonts w:ascii="Times New Roman" w:hAnsi="Times New Roman" w:cs="Times New Roman"/>
          <w:sz w:val="24"/>
          <w:szCs w:val="24"/>
        </w:rPr>
        <w:lastRenderedPageBreak/>
        <w:t>practice</w:t>
      </w:r>
      <w:r w:rsidR="00B60F11" w:rsidRPr="005B3F38">
        <w:rPr>
          <w:rFonts w:ascii="Times New Roman" w:hAnsi="Times New Roman" w:cs="Times New Roman"/>
          <w:sz w:val="24"/>
          <w:szCs w:val="24"/>
        </w:rPr>
        <w:t>s</w:t>
      </w:r>
      <w:r w:rsidR="002B27EF" w:rsidRPr="005B3F38">
        <w:rPr>
          <w:rFonts w:ascii="Times New Roman" w:hAnsi="Times New Roman" w:cs="Times New Roman"/>
          <w:sz w:val="24"/>
          <w:szCs w:val="24"/>
        </w:rPr>
        <w:t xml:space="preserve"> depend on technology</w:t>
      </w:r>
      <w:r w:rsidR="00FA5021" w:rsidRPr="005B3F38">
        <w:rPr>
          <w:rFonts w:ascii="Times New Roman" w:hAnsi="Times New Roman" w:cs="Times New Roman"/>
          <w:sz w:val="24"/>
          <w:szCs w:val="24"/>
        </w:rPr>
        <w:t xml:space="preserve"> (</w:t>
      </w:r>
      <w:proofErr w:type="spellStart"/>
      <w:r w:rsidR="00FA5021" w:rsidRPr="005B3F38">
        <w:rPr>
          <w:rFonts w:ascii="Times New Roman" w:hAnsi="Times New Roman" w:cs="Times New Roman"/>
          <w:sz w:val="24"/>
          <w:szCs w:val="24"/>
        </w:rPr>
        <w:t>Tabbush</w:t>
      </w:r>
      <w:proofErr w:type="spellEnd"/>
      <w:r w:rsidR="00FA5021" w:rsidRPr="005B3F38">
        <w:rPr>
          <w:rFonts w:ascii="Times New Roman" w:hAnsi="Times New Roman" w:cs="Times New Roman"/>
          <w:sz w:val="24"/>
          <w:szCs w:val="24"/>
        </w:rPr>
        <w:t xml:space="preserve"> et al., 2016).</w:t>
      </w:r>
      <w:r w:rsidR="002B27EF" w:rsidRPr="005B3F38">
        <w:rPr>
          <w:rFonts w:ascii="Times New Roman" w:hAnsi="Times New Roman" w:cs="Times New Roman"/>
          <w:sz w:val="24"/>
          <w:szCs w:val="24"/>
        </w:rPr>
        <w:t xml:space="preserve"> For instance, chemotherapy machines require enhanced technology to ensure effective and efficient </w:t>
      </w:r>
      <w:r w:rsidR="00A76329" w:rsidRPr="005B3F38">
        <w:rPr>
          <w:rFonts w:ascii="Times New Roman" w:hAnsi="Times New Roman" w:cs="Times New Roman"/>
          <w:sz w:val="24"/>
          <w:szCs w:val="24"/>
        </w:rPr>
        <w:t>treatment</w:t>
      </w:r>
      <w:r w:rsidRPr="005B3F38">
        <w:rPr>
          <w:rFonts w:ascii="Times New Roman" w:hAnsi="Times New Roman" w:cs="Times New Roman"/>
          <w:sz w:val="24"/>
          <w:szCs w:val="24"/>
        </w:rPr>
        <w:t>.</w:t>
      </w:r>
    </w:p>
    <w:p w:rsid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 xml:space="preserve"> Furthermore, there are several internal risks associated with cancer surgery treatment: inability to destroy microscopic cancer, failure to kill cancer in other body parts, and so on.</w:t>
      </w:r>
      <w:r w:rsidR="0066098D" w:rsidRPr="005B3F38">
        <w:rPr>
          <w:rFonts w:ascii="Times New Roman" w:hAnsi="Times New Roman" w:cs="Times New Roman"/>
          <w:sz w:val="24"/>
          <w:szCs w:val="24"/>
        </w:rPr>
        <w:t xml:space="preserve"> </w:t>
      </w:r>
      <w:r w:rsidR="00E4728F" w:rsidRPr="005B3F38">
        <w:rPr>
          <w:rFonts w:ascii="Times New Roman" w:hAnsi="Times New Roman" w:cs="Times New Roman"/>
          <w:sz w:val="24"/>
          <w:szCs w:val="24"/>
        </w:rPr>
        <w:t xml:space="preserve">In this case, the proposed cancer treatment is intended to treat the current and known cancer disease. Therefore, the occurrence </w:t>
      </w:r>
      <w:r w:rsidR="00135F2B" w:rsidRPr="005B3F38">
        <w:rPr>
          <w:rFonts w:ascii="Times New Roman" w:hAnsi="Times New Roman" w:cs="Times New Roman"/>
          <w:sz w:val="24"/>
          <w:szCs w:val="24"/>
        </w:rPr>
        <w:t xml:space="preserve">of unexpected </w:t>
      </w:r>
      <w:r w:rsidR="00E4728F" w:rsidRPr="005B3F38">
        <w:rPr>
          <w:rFonts w:ascii="Times New Roman" w:hAnsi="Times New Roman" w:cs="Times New Roman"/>
          <w:sz w:val="24"/>
          <w:szCs w:val="24"/>
        </w:rPr>
        <w:t>new cancer ailment wil</w:t>
      </w:r>
      <w:r w:rsidR="00135F2B" w:rsidRPr="005B3F38">
        <w:rPr>
          <w:rFonts w:ascii="Times New Roman" w:hAnsi="Times New Roman" w:cs="Times New Roman"/>
          <w:sz w:val="24"/>
          <w:szCs w:val="24"/>
        </w:rPr>
        <w:t>l pose a threat to financial security.</w:t>
      </w:r>
    </w:p>
    <w:p w:rsidR="007669FF" w:rsidRPr="00152CAE" w:rsidRDefault="006024D2" w:rsidP="005B3F38">
      <w:pPr>
        <w:spacing w:line="480" w:lineRule="auto"/>
        <w:ind w:firstLine="720"/>
        <w:jc w:val="center"/>
        <w:rPr>
          <w:rFonts w:ascii="Times New Roman" w:hAnsi="Times New Roman" w:cs="Times New Roman"/>
          <w:sz w:val="24"/>
          <w:szCs w:val="24"/>
        </w:rPr>
      </w:pPr>
      <w:r w:rsidRPr="00152CAE">
        <w:rPr>
          <w:rFonts w:ascii="Times New Roman" w:hAnsi="Times New Roman" w:cs="Times New Roman"/>
          <w:sz w:val="24"/>
          <w:szCs w:val="24"/>
        </w:rPr>
        <w:t>Possible solutions to address the risks</w:t>
      </w:r>
    </w:p>
    <w:p w:rsidR="00EE1EE5" w:rsidRP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Firstly, t</w:t>
      </w:r>
      <w:r w:rsidR="00214B3C" w:rsidRPr="005B3F38">
        <w:rPr>
          <w:rFonts w:ascii="Times New Roman" w:hAnsi="Times New Roman" w:cs="Times New Roman"/>
          <w:sz w:val="24"/>
          <w:szCs w:val="24"/>
        </w:rPr>
        <w:t>he proposed initiative should integrate advanced IT support systems into their operation. Enhanced technology is a significant component of cancer treatment.</w:t>
      </w:r>
      <w:r w:rsidRPr="005B3F38">
        <w:rPr>
          <w:rFonts w:ascii="Times New Roman" w:hAnsi="Times New Roman" w:cs="Times New Roman"/>
          <w:sz w:val="24"/>
          <w:szCs w:val="24"/>
        </w:rPr>
        <w:t xml:space="preserve"> </w:t>
      </w:r>
      <w:r w:rsidR="00214B3C" w:rsidRPr="005B3F38">
        <w:rPr>
          <w:rFonts w:ascii="Times New Roman" w:hAnsi="Times New Roman" w:cs="Times New Roman"/>
          <w:sz w:val="24"/>
          <w:szCs w:val="24"/>
        </w:rPr>
        <w:t>It will help the researchers and doctors diagnose cancer disease at a very early stage, and the early the disease is detected, t</w:t>
      </w:r>
      <w:r w:rsidR="000F3E91" w:rsidRPr="005B3F38">
        <w:rPr>
          <w:rFonts w:ascii="Times New Roman" w:hAnsi="Times New Roman" w:cs="Times New Roman"/>
          <w:sz w:val="24"/>
          <w:szCs w:val="24"/>
        </w:rPr>
        <w:t xml:space="preserve">he higher the chances of successfully treating it. </w:t>
      </w:r>
      <w:r w:rsidR="00214B3C" w:rsidRPr="005B3F38">
        <w:rPr>
          <w:rFonts w:ascii="Times New Roman" w:hAnsi="Times New Roman" w:cs="Times New Roman"/>
          <w:sz w:val="24"/>
          <w:szCs w:val="24"/>
        </w:rPr>
        <w:t xml:space="preserve"> </w:t>
      </w:r>
    </w:p>
    <w:p w:rsidR="00966B05" w:rsidRP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Secondly, healthcare should partner with various universities and research institutions to come up with a better way that can effectively kill all cancer cells in all body parts without causing side effects. This can only be achieved if intensive financing and support of the researchers are intensive, mainly by providing modern, high-quality cancer treatment machines to carry out tests. The involved hospital should also seek government support. The government should provide resources such as providing centers and laboratories to carry out investigations. Still, the government should sponsor a group of scholars to study abroad to achieve diversity in cancer treatment.</w:t>
      </w:r>
    </w:p>
    <w:p w:rsidR="006D73C7" w:rsidRP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 xml:space="preserve">Finally, management should have strategic marketing procedures to reach many cancer patients as possible. They should use social media platforms such as Facebook, Instagram, </w:t>
      </w:r>
      <w:r w:rsidRPr="005B3F38">
        <w:rPr>
          <w:rFonts w:ascii="Times New Roman" w:hAnsi="Times New Roman" w:cs="Times New Roman"/>
          <w:sz w:val="24"/>
          <w:szCs w:val="24"/>
        </w:rPr>
        <w:lastRenderedPageBreak/>
        <w:t>YouTube, Televisions, and so on to reach all people around the world. Increased awareness means "clients," hence increased returns. However, they should not spend a lot on advertising; instead, they should invest a lot in acquiring new treatment machines and staff training to improve their performance quality.</w:t>
      </w:r>
    </w:p>
    <w:p w:rsidR="005B3F38" w:rsidRPr="00152CAE" w:rsidRDefault="006024D2" w:rsidP="005B3F38">
      <w:pPr>
        <w:spacing w:line="480" w:lineRule="auto"/>
        <w:ind w:firstLine="720"/>
        <w:jc w:val="center"/>
        <w:rPr>
          <w:rFonts w:ascii="Times New Roman" w:hAnsi="Times New Roman" w:cs="Times New Roman"/>
          <w:sz w:val="24"/>
          <w:szCs w:val="24"/>
        </w:rPr>
      </w:pPr>
      <w:r w:rsidRPr="00152CAE">
        <w:rPr>
          <w:rFonts w:ascii="Times New Roman" w:hAnsi="Times New Roman" w:cs="Times New Roman"/>
          <w:sz w:val="24"/>
          <w:szCs w:val="24"/>
        </w:rPr>
        <w:t>Cost-benefit analysis</w:t>
      </w:r>
    </w:p>
    <w:p w:rsidR="00664C93" w:rsidRPr="005B3F38" w:rsidRDefault="006024D2" w:rsidP="00203D83">
      <w:pPr>
        <w:spacing w:line="480" w:lineRule="auto"/>
        <w:ind w:firstLine="720"/>
        <w:rPr>
          <w:rFonts w:ascii="Times New Roman" w:hAnsi="Times New Roman" w:cs="Times New Roman"/>
          <w:sz w:val="24"/>
          <w:szCs w:val="24"/>
        </w:rPr>
      </w:pPr>
      <w:r w:rsidRPr="00203D83">
        <w:rPr>
          <w:rFonts w:ascii="Times New Roman" w:hAnsi="Times New Roman" w:cs="Times New Roman"/>
          <w:sz w:val="24"/>
          <w:szCs w:val="24"/>
        </w:rPr>
        <w:t>The establishment of a surgery cancer treatment center will meet people living with cancer by providing timely testing and checkups</w:t>
      </w:r>
      <w:r w:rsidR="00A63F68" w:rsidRPr="00203D83">
        <w:rPr>
          <w:rFonts w:ascii="Times New Roman" w:hAnsi="Times New Roman" w:cs="Times New Roman"/>
          <w:sz w:val="24"/>
          <w:szCs w:val="24"/>
        </w:rPr>
        <w:t xml:space="preserve"> (</w:t>
      </w:r>
      <w:proofErr w:type="spellStart"/>
      <w:r w:rsidR="00A63F68" w:rsidRPr="00203D83">
        <w:rPr>
          <w:rFonts w:ascii="Times New Roman" w:hAnsi="Times New Roman" w:cs="Times New Roman"/>
          <w:sz w:val="24"/>
          <w:szCs w:val="24"/>
        </w:rPr>
        <w:t>Shanafelt</w:t>
      </w:r>
      <w:proofErr w:type="spellEnd"/>
      <w:r w:rsidR="00A63F68" w:rsidRPr="00203D83">
        <w:rPr>
          <w:rFonts w:ascii="Times New Roman" w:hAnsi="Times New Roman" w:cs="Times New Roman"/>
          <w:sz w:val="24"/>
          <w:szCs w:val="24"/>
        </w:rPr>
        <w:t xml:space="preserve"> et al., 2017)</w:t>
      </w:r>
      <w:r w:rsidRPr="00203D83">
        <w:rPr>
          <w:rFonts w:ascii="Times New Roman" w:hAnsi="Times New Roman" w:cs="Times New Roman"/>
          <w:sz w:val="24"/>
          <w:szCs w:val="24"/>
        </w:rPr>
        <w:t>. Most importantly, it will limit the need</w:t>
      </w:r>
      <w:r w:rsidRPr="005B3F38">
        <w:rPr>
          <w:rFonts w:ascii="Times New Roman" w:hAnsi="Times New Roman" w:cs="Times New Roman"/>
          <w:sz w:val="24"/>
          <w:szCs w:val="24"/>
        </w:rPr>
        <w:t xml:space="preserve"> for cancer patients to travel outside the country to seek surgical treatments since they can access the medication with fewer expenses. The establishment of this project will create more job opportunities for fresh graduates and highly skilled personnel. The total costs for establishing the proposed cancer treatment center are approximately $ 500,000 within five years.  Specifically, this entails</w:t>
      </w:r>
    </w:p>
    <w:p w:rsidR="00664C93" w:rsidRPr="003106FA" w:rsidRDefault="006024D2" w:rsidP="003106FA">
      <w:pPr>
        <w:pStyle w:val="ListParagraph"/>
        <w:numPr>
          <w:ilvl w:val="0"/>
          <w:numId w:val="6"/>
        </w:numPr>
        <w:spacing w:line="480" w:lineRule="auto"/>
        <w:rPr>
          <w:rFonts w:ascii="Times New Roman" w:hAnsi="Times New Roman" w:cs="Times New Roman"/>
          <w:sz w:val="24"/>
          <w:szCs w:val="24"/>
        </w:rPr>
      </w:pPr>
      <w:r w:rsidRPr="003106FA">
        <w:rPr>
          <w:rFonts w:ascii="Times New Roman" w:hAnsi="Times New Roman" w:cs="Times New Roman"/>
          <w:sz w:val="24"/>
          <w:szCs w:val="24"/>
        </w:rPr>
        <w:t>Surgical equipment</w:t>
      </w:r>
    </w:p>
    <w:p w:rsidR="00664C93" w:rsidRPr="003106FA" w:rsidRDefault="006024D2" w:rsidP="003106FA">
      <w:pPr>
        <w:pStyle w:val="ListParagraph"/>
        <w:numPr>
          <w:ilvl w:val="0"/>
          <w:numId w:val="6"/>
        </w:numPr>
        <w:spacing w:line="480" w:lineRule="auto"/>
        <w:rPr>
          <w:rFonts w:ascii="Times New Roman" w:hAnsi="Times New Roman" w:cs="Times New Roman"/>
          <w:sz w:val="24"/>
          <w:szCs w:val="24"/>
        </w:rPr>
      </w:pPr>
      <w:r w:rsidRPr="003106FA">
        <w:rPr>
          <w:rFonts w:ascii="Times New Roman" w:hAnsi="Times New Roman" w:cs="Times New Roman"/>
          <w:sz w:val="24"/>
          <w:szCs w:val="24"/>
        </w:rPr>
        <w:t>Supply expenses</w:t>
      </w:r>
    </w:p>
    <w:p w:rsidR="00664C93" w:rsidRPr="003106FA" w:rsidRDefault="006024D2" w:rsidP="003106FA">
      <w:pPr>
        <w:pStyle w:val="ListParagraph"/>
        <w:numPr>
          <w:ilvl w:val="0"/>
          <w:numId w:val="6"/>
        </w:numPr>
        <w:spacing w:line="480" w:lineRule="auto"/>
        <w:rPr>
          <w:rFonts w:ascii="Times New Roman" w:hAnsi="Times New Roman" w:cs="Times New Roman"/>
          <w:sz w:val="24"/>
          <w:szCs w:val="24"/>
        </w:rPr>
      </w:pPr>
      <w:r w:rsidRPr="003106FA">
        <w:rPr>
          <w:rFonts w:ascii="Times New Roman" w:hAnsi="Times New Roman" w:cs="Times New Roman"/>
          <w:sz w:val="24"/>
          <w:szCs w:val="24"/>
        </w:rPr>
        <w:t>Installation and maintenance costs</w:t>
      </w:r>
    </w:p>
    <w:p w:rsidR="00664C93" w:rsidRPr="003106FA" w:rsidRDefault="006024D2" w:rsidP="003106FA">
      <w:pPr>
        <w:pStyle w:val="ListParagraph"/>
        <w:numPr>
          <w:ilvl w:val="0"/>
          <w:numId w:val="6"/>
        </w:numPr>
        <w:spacing w:line="480" w:lineRule="auto"/>
        <w:rPr>
          <w:rFonts w:ascii="Times New Roman" w:hAnsi="Times New Roman" w:cs="Times New Roman"/>
          <w:sz w:val="24"/>
          <w:szCs w:val="24"/>
        </w:rPr>
      </w:pPr>
      <w:r w:rsidRPr="003106FA">
        <w:rPr>
          <w:rFonts w:ascii="Times New Roman" w:hAnsi="Times New Roman" w:cs="Times New Roman"/>
          <w:sz w:val="24"/>
          <w:szCs w:val="24"/>
        </w:rPr>
        <w:t xml:space="preserve">Staffing  </w:t>
      </w:r>
    </w:p>
    <w:p w:rsidR="006D73C7" w:rsidRP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The surgical equipment is considered to be the core in producing extra services line. The net return and benefits of this equipment are estimated to be $900,000 with</w:t>
      </w:r>
      <w:r w:rsidR="0041322F" w:rsidRPr="005B3F38">
        <w:rPr>
          <w:rFonts w:ascii="Times New Roman" w:hAnsi="Times New Roman" w:cs="Times New Roman"/>
          <w:sz w:val="24"/>
          <w:szCs w:val="24"/>
        </w:rPr>
        <w:t>in five years. If the project goes successfully, it will grow economically and expand its service and create more job opportunities for the community.</w:t>
      </w:r>
    </w:p>
    <w:p w:rsidR="002C1966" w:rsidRPr="00152CAE" w:rsidRDefault="006024D2" w:rsidP="003106FA">
      <w:pPr>
        <w:spacing w:line="480" w:lineRule="auto"/>
        <w:ind w:firstLine="720"/>
        <w:jc w:val="center"/>
        <w:rPr>
          <w:rFonts w:ascii="Times New Roman" w:hAnsi="Times New Roman" w:cs="Times New Roman"/>
          <w:sz w:val="24"/>
          <w:szCs w:val="24"/>
        </w:rPr>
      </w:pPr>
      <w:r w:rsidRPr="00152CAE">
        <w:rPr>
          <w:rFonts w:ascii="Times New Roman" w:hAnsi="Times New Roman" w:cs="Times New Roman"/>
          <w:sz w:val="24"/>
          <w:szCs w:val="24"/>
        </w:rPr>
        <w:t>Keeping the costs under control while maximizing the benefits</w:t>
      </w:r>
    </w:p>
    <w:p w:rsidR="001E0937"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lastRenderedPageBreak/>
        <w:t xml:space="preserve">The expenses that are can be managed or reduced would be the maintenance costs and staff salaries. Maintenance costs can be reduced by scheduling fewer maintenance times for the surgical and other equipment used in the treatment routine.  Meanwhile, the wages of new workers should </w:t>
      </w:r>
      <w:r w:rsidR="0048188B" w:rsidRPr="005B3F38">
        <w:rPr>
          <w:rFonts w:ascii="Times New Roman" w:hAnsi="Times New Roman" w:cs="Times New Roman"/>
          <w:sz w:val="24"/>
          <w:szCs w:val="24"/>
        </w:rPr>
        <w:t>be slightly minimized to control operational costs. Notably, strategies to maximize financial resources would be to evaluate data of specific areas that need significant adjustments like improving the efficiency of the surgical equipment.</w:t>
      </w:r>
    </w:p>
    <w:p w:rsidR="00F847FA" w:rsidRP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 xml:space="preserve">Ensuring high efficiency </w:t>
      </w:r>
      <w:r w:rsidR="002C4CDC" w:rsidRPr="005B3F38">
        <w:rPr>
          <w:rFonts w:ascii="Times New Roman" w:hAnsi="Times New Roman" w:cs="Times New Roman"/>
          <w:sz w:val="24"/>
          <w:szCs w:val="24"/>
        </w:rPr>
        <w:t>in these equipment means increased additional costs when rendering services</w:t>
      </w:r>
      <w:r w:rsidR="00F0615A" w:rsidRPr="005B3F38">
        <w:rPr>
          <w:rFonts w:ascii="Times New Roman" w:hAnsi="Times New Roman" w:cs="Times New Roman"/>
          <w:sz w:val="24"/>
          <w:szCs w:val="24"/>
        </w:rPr>
        <w:t xml:space="preserve"> (Kline et al.</w:t>
      </w:r>
      <w:r w:rsidR="00617524" w:rsidRPr="005B3F38">
        <w:rPr>
          <w:rFonts w:ascii="Times New Roman" w:hAnsi="Times New Roman" w:cs="Times New Roman"/>
          <w:sz w:val="24"/>
          <w:szCs w:val="24"/>
        </w:rPr>
        <w:t>, 2017</w:t>
      </w:r>
      <w:r w:rsidR="00F0615A" w:rsidRPr="005B3F38">
        <w:rPr>
          <w:rFonts w:ascii="Times New Roman" w:hAnsi="Times New Roman" w:cs="Times New Roman"/>
          <w:sz w:val="24"/>
          <w:szCs w:val="24"/>
        </w:rPr>
        <w:t>)</w:t>
      </w:r>
      <w:r w:rsidR="002C4CDC" w:rsidRPr="005B3F38">
        <w:rPr>
          <w:rFonts w:ascii="Times New Roman" w:hAnsi="Times New Roman" w:cs="Times New Roman"/>
          <w:sz w:val="24"/>
          <w:szCs w:val="24"/>
        </w:rPr>
        <w:t xml:space="preserve">. Hence, the cost difference obtained by reducing new workers' salaries can be used to facilitate smooth operations during equipment maintenance. Lastly, to ensure </w:t>
      </w:r>
      <w:r w:rsidR="00D077A3" w:rsidRPr="005B3F38">
        <w:rPr>
          <w:rFonts w:ascii="Times New Roman" w:hAnsi="Times New Roman" w:cs="Times New Roman"/>
          <w:sz w:val="24"/>
          <w:szCs w:val="24"/>
        </w:rPr>
        <w:t xml:space="preserve">that </w:t>
      </w:r>
      <w:r w:rsidR="002C4CDC" w:rsidRPr="005B3F38">
        <w:rPr>
          <w:rFonts w:ascii="Times New Roman" w:hAnsi="Times New Roman" w:cs="Times New Roman"/>
          <w:sz w:val="24"/>
          <w:szCs w:val="24"/>
        </w:rPr>
        <w:t xml:space="preserve">the cost adjustments </w:t>
      </w:r>
      <w:r w:rsidR="00D077A3" w:rsidRPr="005B3F38">
        <w:rPr>
          <w:rFonts w:ascii="Times New Roman" w:hAnsi="Times New Roman" w:cs="Times New Roman"/>
          <w:sz w:val="24"/>
          <w:szCs w:val="24"/>
        </w:rPr>
        <w:t>towards the worker's income are equitable and ethical, there should be consultation with executive and human resource leadership to ensure salaries matches the current market value.</w:t>
      </w:r>
    </w:p>
    <w:p w:rsidR="00F847FA" w:rsidRPr="005B3F38" w:rsidRDefault="006024D2" w:rsidP="005B3F38">
      <w:pPr>
        <w:spacing w:line="480" w:lineRule="auto"/>
        <w:ind w:firstLine="720"/>
        <w:rPr>
          <w:rFonts w:ascii="Times New Roman" w:hAnsi="Times New Roman" w:cs="Times New Roman"/>
          <w:sz w:val="24"/>
          <w:szCs w:val="24"/>
        </w:rPr>
      </w:pPr>
      <w:r w:rsidRPr="005B3F38">
        <w:rPr>
          <w:rFonts w:ascii="Times New Roman" w:hAnsi="Times New Roman" w:cs="Times New Roman"/>
          <w:sz w:val="24"/>
          <w:szCs w:val="24"/>
        </w:rPr>
        <w:t>In conclusion, establishing a surgery cancer treatment center will give rise to new business opportunities in the healthcare sector</w:t>
      </w:r>
      <w:r w:rsidR="002302F6" w:rsidRPr="005B3F38">
        <w:rPr>
          <w:rFonts w:ascii="Times New Roman" w:hAnsi="Times New Roman" w:cs="Times New Roman"/>
          <w:sz w:val="24"/>
          <w:szCs w:val="24"/>
        </w:rPr>
        <w:t>. Such opportunities include job opportunities, reduced treatment costs, and so on. A</w:t>
      </w:r>
      <w:r w:rsidRPr="005B3F38">
        <w:rPr>
          <w:rFonts w:ascii="Times New Roman" w:hAnsi="Times New Roman" w:cs="Times New Roman"/>
          <w:sz w:val="24"/>
          <w:szCs w:val="24"/>
        </w:rPr>
        <w:t>lthough</w:t>
      </w:r>
      <w:r w:rsidR="002302F6" w:rsidRPr="005B3F38">
        <w:rPr>
          <w:rFonts w:ascii="Times New Roman" w:hAnsi="Times New Roman" w:cs="Times New Roman"/>
          <w:sz w:val="24"/>
          <w:szCs w:val="24"/>
        </w:rPr>
        <w:t>,</w:t>
      </w:r>
      <w:r w:rsidRPr="005B3F38">
        <w:rPr>
          <w:rFonts w:ascii="Times New Roman" w:hAnsi="Times New Roman" w:cs="Times New Roman"/>
          <w:sz w:val="24"/>
          <w:szCs w:val="24"/>
        </w:rPr>
        <w:t xml:space="preserve"> the project is associated with several risks such as demand </w:t>
      </w:r>
      <w:r w:rsidR="002302F6" w:rsidRPr="005B3F38">
        <w:rPr>
          <w:rFonts w:ascii="Times New Roman" w:hAnsi="Times New Roman" w:cs="Times New Roman"/>
          <w:sz w:val="24"/>
          <w:szCs w:val="24"/>
        </w:rPr>
        <w:t>for highly skilled personnel and IT support systems, inability to kill microscopic cancer cells, inability to destroy all cancer cells in various body parts.</w:t>
      </w:r>
      <w:r w:rsidR="00263E6F" w:rsidRPr="005B3F38">
        <w:rPr>
          <w:rFonts w:ascii="Times New Roman" w:hAnsi="Times New Roman" w:cs="Times New Roman"/>
          <w:sz w:val="24"/>
          <w:szCs w:val="24"/>
        </w:rPr>
        <w:t xml:space="preserve"> The possible solutions to reduce these risks include incorporating IT into the operational activities, collaborating with other institutes to do intensive research, and adopting better marketing strategies to increase financial returns. The establishment of a surgery cancer treatment center will meet the needs of people living with cancer by providing timely testing and checkups by limiting needs for outside travels to seek medications.</w:t>
      </w:r>
    </w:p>
    <w:p w:rsidR="00A54701" w:rsidRDefault="00A54701" w:rsidP="00152CAE">
      <w:pPr>
        <w:spacing w:line="480" w:lineRule="auto"/>
        <w:rPr>
          <w:rFonts w:ascii="Times New Roman" w:hAnsi="Times New Roman" w:cs="Times New Roman"/>
          <w:sz w:val="24"/>
          <w:szCs w:val="24"/>
        </w:rPr>
      </w:pPr>
      <w:bookmarkStart w:id="0" w:name="_GoBack"/>
      <w:bookmarkEnd w:id="0"/>
    </w:p>
    <w:p w:rsidR="00A54701" w:rsidRDefault="00A54701" w:rsidP="00617524">
      <w:pPr>
        <w:spacing w:line="480" w:lineRule="auto"/>
        <w:jc w:val="center"/>
        <w:rPr>
          <w:rFonts w:ascii="Times New Roman" w:hAnsi="Times New Roman" w:cs="Times New Roman"/>
          <w:sz w:val="24"/>
          <w:szCs w:val="24"/>
        </w:rPr>
      </w:pPr>
    </w:p>
    <w:p w:rsidR="006D73C7" w:rsidRPr="005B3F38" w:rsidRDefault="006024D2" w:rsidP="00617524">
      <w:pPr>
        <w:spacing w:line="480" w:lineRule="auto"/>
        <w:jc w:val="center"/>
        <w:rPr>
          <w:rFonts w:ascii="Times New Roman" w:hAnsi="Times New Roman" w:cs="Times New Roman"/>
          <w:sz w:val="24"/>
          <w:szCs w:val="24"/>
        </w:rPr>
      </w:pPr>
      <w:r w:rsidRPr="005B3F38">
        <w:rPr>
          <w:rFonts w:ascii="Times New Roman" w:hAnsi="Times New Roman" w:cs="Times New Roman"/>
          <w:sz w:val="24"/>
          <w:szCs w:val="24"/>
        </w:rPr>
        <w:t>References</w:t>
      </w:r>
    </w:p>
    <w:p w:rsidR="005B3F38" w:rsidRPr="005B3F38" w:rsidRDefault="006024D2" w:rsidP="005B3F38">
      <w:pPr>
        <w:spacing w:line="480" w:lineRule="auto"/>
        <w:ind w:left="720" w:hanging="720"/>
        <w:rPr>
          <w:rFonts w:ascii="Times New Roman" w:hAnsi="Times New Roman" w:cs="Times New Roman"/>
          <w:color w:val="222222"/>
          <w:sz w:val="24"/>
          <w:szCs w:val="24"/>
          <w:shd w:val="clear" w:color="auto" w:fill="FFFFFF"/>
        </w:rPr>
      </w:pPr>
      <w:r w:rsidRPr="005B3F38">
        <w:rPr>
          <w:rFonts w:ascii="Times New Roman" w:hAnsi="Times New Roman" w:cs="Times New Roman"/>
          <w:color w:val="222222"/>
          <w:sz w:val="24"/>
          <w:szCs w:val="24"/>
          <w:shd w:val="clear" w:color="auto" w:fill="FFFFFF"/>
        </w:rPr>
        <w:t xml:space="preserve">Kline, R. M., </w:t>
      </w:r>
      <w:proofErr w:type="spellStart"/>
      <w:r w:rsidRPr="005B3F38">
        <w:rPr>
          <w:rFonts w:ascii="Times New Roman" w:hAnsi="Times New Roman" w:cs="Times New Roman"/>
          <w:color w:val="222222"/>
          <w:sz w:val="24"/>
          <w:szCs w:val="24"/>
          <w:shd w:val="clear" w:color="auto" w:fill="FFFFFF"/>
        </w:rPr>
        <w:t>Rocque</w:t>
      </w:r>
      <w:proofErr w:type="spellEnd"/>
      <w:r w:rsidRPr="005B3F38">
        <w:rPr>
          <w:rFonts w:ascii="Times New Roman" w:hAnsi="Times New Roman" w:cs="Times New Roman"/>
          <w:color w:val="222222"/>
          <w:sz w:val="24"/>
          <w:szCs w:val="24"/>
          <w:shd w:val="clear" w:color="auto" w:fill="FFFFFF"/>
        </w:rPr>
        <w:t xml:space="preserve">, G. B., Rohan, E. A., </w:t>
      </w:r>
      <w:proofErr w:type="spellStart"/>
      <w:r w:rsidRPr="005B3F38">
        <w:rPr>
          <w:rFonts w:ascii="Times New Roman" w:hAnsi="Times New Roman" w:cs="Times New Roman"/>
          <w:color w:val="222222"/>
          <w:sz w:val="24"/>
          <w:szCs w:val="24"/>
          <w:shd w:val="clear" w:color="auto" w:fill="FFFFFF"/>
        </w:rPr>
        <w:t>Blackley</w:t>
      </w:r>
      <w:proofErr w:type="spellEnd"/>
      <w:r w:rsidRPr="005B3F38">
        <w:rPr>
          <w:rFonts w:ascii="Times New Roman" w:hAnsi="Times New Roman" w:cs="Times New Roman"/>
          <w:color w:val="222222"/>
          <w:sz w:val="24"/>
          <w:szCs w:val="24"/>
          <w:shd w:val="clear" w:color="auto" w:fill="FFFFFF"/>
        </w:rPr>
        <w:t xml:space="preserve">, K. A., </w:t>
      </w:r>
      <w:proofErr w:type="spellStart"/>
      <w:r w:rsidRPr="005B3F38">
        <w:rPr>
          <w:rFonts w:ascii="Times New Roman" w:hAnsi="Times New Roman" w:cs="Times New Roman"/>
          <w:color w:val="222222"/>
          <w:sz w:val="24"/>
          <w:szCs w:val="24"/>
          <w:shd w:val="clear" w:color="auto" w:fill="FFFFFF"/>
        </w:rPr>
        <w:t>Cantril</w:t>
      </w:r>
      <w:proofErr w:type="spellEnd"/>
      <w:r w:rsidRPr="005B3F38">
        <w:rPr>
          <w:rFonts w:ascii="Times New Roman" w:hAnsi="Times New Roman" w:cs="Times New Roman"/>
          <w:color w:val="222222"/>
          <w:sz w:val="24"/>
          <w:szCs w:val="24"/>
          <w:shd w:val="clear" w:color="auto" w:fill="FFFFFF"/>
        </w:rPr>
        <w:t>, C. A., Pratt-Chapman, M. L., ... &amp; Shulman, L. N. (2019). Patient Navigation in Cancer: The Business Case to Support Clinical Needs. </w:t>
      </w:r>
      <w:r w:rsidRPr="005B3F38">
        <w:rPr>
          <w:rFonts w:ascii="Times New Roman" w:hAnsi="Times New Roman" w:cs="Times New Roman"/>
          <w:i/>
          <w:iCs/>
          <w:color w:val="222222"/>
          <w:sz w:val="24"/>
          <w:szCs w:val="24"/>
          <w:shd w:val="clear" w:color="auto" w:fill="FFFFFF"/>
        </w:rPr>
        <w:t>Journal of oncology practice</w:t>
      </w:r>
      <w:r w:rsidRPr="005B3F38">
        <w:rPr>
          <w:rFonts w:ascii="Times New Roman" w:hAnsi="Times New Roman" w:cs="Times New Roman"/>
          <w:color w:val="222222"/>
          <w:sz w:val="24"/>
          <w:szCs w:val="24"/>
          <w:shd w:val="clear" w:color="auto" w:fill="FFFFFF"/>
        </w:rPr>
        <w:t>, </w:t>
      </w:r>
      <w:r w:rsidRPr="005B3F38">
        <w:rPr>
          <w:rFonts w:ascii="Times New Roman" w:hAnsi="Times New Roman" w:cs="Times New Roman"/>
          <w:i/>
          <w:iCs/>
          <w:color w:val="222222"/>
          <w:sz w:val="24"/>
          <w:szCs w:val="24"/>
          <w:shd w:val="clear" w:color="auto" w:fill="FFFFFF"/>
        </w:rPr>
        <w:t>15</w:t>
      </w:r>
      <w:r w:rsidRPr="005B3F38">
        <w:rPr>
          <w:rFonts w:ascii="Times New Roman" w:hAnsi="Times New Roman" w:cs="Times New Roman"/>
          <w:color w:val="222222"/>
          <w:sz w:val="24"/>
          <w:szCs w:val="24"/>
          <w:shd w:val="clear" w:color="auto" w:fill="FFFFFF"/>
        </w:rPr>
        <w:t>(11), 585-590.</w:t>
      </w:r>
    </w:p>
    <w:p w:rsidR="005B3F38" w:rsidRPr="005B3F38" w:rsidRDefault="006024D2" w:rsidP="005B3F38">
      <w:pPr>
        <w:spacing w:line="480" w:lineRule="auto"/>
        <w:ind w:left="720" w:hanging="720"/>
        <w:rPr>
          <w:rFonts w:ascii="Times New Roman" w:hAnsi="Times New Roman" w:cs="Times New Roman"/>
          <w:color w:val="222222"/>
          <w:sz w:val="24"/>
          <w:szCs w:val="24"/>
          <w:shd w:val="clear" w:color="auto" w:fill="FFFFFF"/>
        </w:rPr>
      </w:pPr>
      <w:proofErr w:type="spellStart"/>
      <w:r w:rsidRPr="005B3F38">
        <w:rPr>
          <w:rFonts w:ascii="Times New Roman" w:hAnsi="Times New Roman" w:cs="Times New Roman"/>
          <w:color w:val="222222"/>
          <w:sz w:val="24"/>
          <w:szCs w:val="24"/>
          <w:shd w:val="clear" w:color="auto" w:fill="FFFFFF"/>
        </w:rPr>
        <w:t>Shanafelt</w:t>
      </w:r>
      <w:proofErr w:type="spellEnd"/>
      <w:r w:rsidRPr="005B3F38">
        <w:rPr>
          <w:rFonts w:ascii="Times New Roman" w:hAnsi="Times New Roman" w:cs="Times New Roman"/>
          <w:color w:val="222222"/>
          <w:sz w:val="24"/>
          <w:szCs w:val="24"/>
          <w:shd w:val="clear" w:color="auto" w:fill="FFFFFF"/>
        </w:rPr>
        <w:t xml:space="preserve">, T., Goh, J., &amp; </w:t>
      </w:r>
      <w:proofErr w:type="spellStart"/>
      <w:r w:rsidRPr="005B3F38">
        <w:rPr>
          <w:rFonts w:ascii="Times New Roman" w:hAnsi="Times New Roman" w:cs="Times New Roman"/>
          <w:color w:val="222222"/>
          <w:sz w:val="24"/>
          <w:szCs w:val="24"/>
          <w:shd w:val="clear" w:color="auto" w:fill="FFFFFF"/>
        </w:rPr>
        <w:t>Sinsky</w:t>
      </w:r>
      <w:proofErr w:type="spellEnd"/>
      <w:r w:rsidRPr="005B3F38">
        <w:rPr>
          <w:rFonts w:ascii="Times New Roman" w:hAnsi="Times New Roman" w:cs="Times New Roman"/>
          <w:color w:val="222222"/>
          <w:sz w:val="24"/>
          <w:szCs w:val="24"/>
          <w:shd w:val="clear" w:color="auto" w:fill="FFFFFF"/>
        </w:rPr>
        <w:t>, C. (2017). The business case for investing in physician well-being. </w:t>
      </w:r>
      <w:r w:rsidRPr="005B3F38">
        <w:rPr>
          <w:rFonts w:ascii="Times New Roman" w:hAnsi="Times New Roman" w:cs="Times New Roman"/>
          <w:i/>
          <w:iCs/>
          <w:color w:val="222222"/>
          <w:sz w:val="24"/>
          <w:szCs w:val="24"/>
          <w:shd w:val="clear" w:color="auto" w:fill="FFFFFF"/>
        </w:rPr>
        <w:t>JAMA internal medicine</w:t>
      </w:r>
      <w:r w:rsidRPr="005B3F38">
        <w:rPr>
          <w:rFonts w:ascii="Times New Roman" w:hAnsi="Times New Roman" w:cs="Times New Roman"/>
          <w:color w:val="222222"/>
          <w:sz w:val="24"/>
          <w:szCs w:val="24"/>
          <w:shd w:val="clear" w:color="auto" w:fill="FFFFFF"/>
        </w:rPr>
        <w:t>, </w:t>
      </w:r>
      <w:r w:rsidRPr="005B3F38">
        <w:rPr>
          <w:rFonts w:ascii="Times New Roman" w:hAnsi="Times New Roman" w:cs="Times New Roman"/>
          <w:i/>
          <w:iCs/>
          <w:color w:val="222222"/>
          <w:sz w:val="24"/>
          <w:szCs w:val="24"/>
          <w:shd w:val="clear" w:color="auto" w:fill="FFFFFF"/>
        </w:rPr>
        <w:t>177</w:t>
      </w:r>
      <w:r w:rsidRPr="005B3F38">
        <w:rPr>
          <w:rFonts w:ascii="Times New Roman" w:hAnsi="Times New Roman" w:cs="Times New Roman"/>
          <w:color w:val="222222"/>
          <w:sz w:val="24"/>
          <w:szCs w:val="24"/>
          <w:shd w:val="clear" w:color="auto" w:fill="FFFFFF"/>
        </w:rPr>
        <w:t>(12), 1826-1832.</w:t>
      </w:r>
    </w:p>
    <w:p w:rsidR="005B3F38" w:rsidRPr="005B3F38" w:rsidRDefault="006024D2" w:rsidP="005B3F38">
      <w:pPr>
        <w:spacing w:line="480" w:lineRule="auto"/>
        <w:ind w:left="720" w:hanging="720"/>
        <w:rPr>
          <w:rFonts w:ascii="Times New Roman" w:hAnsi="Times New Roman" w:cs="Times New Roman"/>
          <w:color w:val="222222"/>
          <w:sz w:val="24"/>
          <w:szCs w:val="24"/>
          <w:shd w:val="clear" w:color="auto" w:fill="FFFFFF"/>
        </w:rPr>
      </w:pPr>
      <w:proofErr w:type="spellStart"/>
      <w:r w:rsidRPr="005B3F38">
        <w:rPr>
          <w:rFonts w:ascii="Times New Roman" w:hAnsi="Times New Roman" w:cs="Times New Roman"/>
          <w:color w:val="222222"/>
          <w:sz w:val="24"/>
          <w:szCs w:val="24"/>
          <w:shd w:val="clear" w:color="auto" w:fill="FFFFFF"/>
        </w:rPr>
        <w:t>Tabbush</w:t>
      </w:r>
      <w:proofErr w:type="spellEnd"/>
      <w:r w:rsidRPr="005B3F38">
        <w:rPr>
          <w:rFonts w:ascii="Times New Roman" w:hAnsi="Times New Roman" w:cs="Times New Roman"/>
          <w:color w:val="222222"/>
          <w:sz w:val="24"/>
          <w:szCs w:val="24"/>
          <w:shd w:val="clear" w:color="auto" w:fill="FFFFFF"/>
        </w:rPr>
        <w:t xml:space="preserve">, V., </w:t>
      </w:r>
      <w:proofErr w:type="spellStart"/>
      <w:r w:rsidRPr="005B3F38">
        <w:rPr>
          <w:rFonts w:ascii="Times New Roman" w:hAnsi="Times New Roman" w:cs="Times New Roman"/>
          <w:color w:val="222222"/>
          <w:sz w:val="24"/>
          <w:szCs w:val="24"/>
          <w:shd w:val="clear" w:color="auto" w:fill="FFFFFF"/>
        </w:rPr>
        <w:t>Kogan</w:t>
      </w:r>
      <w:proofErr w:type="spellEnd"/>
      <w:r w:rsidRPr="005B3F38">
        <w:rPr>
          <w:rFonts w:ascii="Times New Roman" w:hAnsi="Times New Roman" w:cs="Times New Roman"/>
          <w:color w:val="222222"/>
          <w:sz w:val="24"/>
          <w:szCs w:val="24"/>
          <w:shd w:val="clear" w:color="auto" w:fill="FFFFFF"/>
        </w:rPr>
        <w:t xml:space="preserve">, A. C., </w:t>
      </w:r>
      <w:proofErr w:type="spellStart"/>
      <w:r w:rsidRPr="005B3F38">
        <w:rPr>
          <w:rFonts w:ascii="Times New Roman" w:hAnsi="Times New Roman" w:cs="Times New Roman"/>
          <w:color w:val="222222"/>
          <w:sz w:val="24"/>
          <w:szCs w:val="24"/>
          <w:shd w:val="clear" w:color="auto" w:fill="FFFFFF"/>
        </w:rPr>
        <w:t>Mosqueda</w:t>
      </w:r>
      <w:proofErr w:type="spellEnd"/>
      <w:r w:rsidRPr="005B3F38">
        <w:rPr>
          <w:rFonts w:ascii="Times New Roman" w:hAnsi="Times New Roman" w:cs="Times New Roman"/>
          <w:color w:val="222222"/>
          <w:sz w:val="24"/>
          <w:szCs w:val="24"/>
          <w:shd w:val="clear" w:color="auto" w:fill="FFFFFF"/>
        </w:rPr>
        <w:t xml:space="preserve">, L., &amp; </w:t>
      </w:r>
      <w:proofErr w:type="spellStart"/>
      <w:r w:rsidRPr="005B3F38">
        <w:rPr>
          <w:rFonts w:ascii="Times New Roman" w:hAnsi="Times New Roman" w:cs="Times New Roman"/>
          <w:color w:val="222222"/>
          <w:sz w:val="24"/>
          <w:szCs w:val="24"/>
          <w:shd w:val="clear" w:color="auto" w:fill="FFFFFF"/>
        </w:rPr>
        <w:t>Kominski</w:t>
      </w:r>
      <w:proofErr w:type="spellEnd"/>
      <w:r w:rsidRPr="005B3F38">
        <w:rPr>
          <w:rFonts w:ascii="Times New Roman" w:hAnsi="Times New Roman" w:cs="Times New Roman"/>
          <w:color w:val="222222"/>
          <w:sz w:val="24"/>
          <w:szCs w:val="24"/>
          <w:shd w:val="clear" w:color="auto" w:fill="FFFFFF"/>
        </w:rPr>
        <w:t>, G. F. (2016). Person-Centered Care: The Business Case. </w:t>
      </w:r>
      <w:r w:rsidRPr="005B3F38">
        <w:rPr>
          <w:rFonts w:ascii="Times New Roman" w:hAnsi="Times New Roman" w:cs="Times New Roman"/>
          <w:i/>
          <w:iCs/>
          <w:color w:val="222222"/>
          <w:sz w:val="24"/>
          <w:szCs w:val="24"/>
          <w:shd w:val="clear" w:color="auto" w:fill="FFFFFF"/>
        </w:rPr>
        <w:t xml:space="preserve">Long Beach, CA: The SCAN Foundation. </w:t>
      </w:r>
      <w:proofErr w:type="gramStart"/>
      <w:r w:rsidRPr="005B3F38">
        <w:rPr>
          <w:rFonts w:ascii="Times New Roman" w:hAnsi="Times New Roman" w:cs="Times New Roman"/>
          <w:i/>
          <w:iCs/>
          <w:color w:val="222222"/>
          <w:sz w:val="24"/>
          <w:szCs w:val="24"/>
          <w:shd w:val="clear" w:color="auto" w:fill="FFFFFF"/>
        </w:rPr>
        <w:t>www</w:t>
      </w:r>
      <w:proofErr w:type="gramEnd"/>
      <w:r w:rsidRPr="005B3F38">
        <w:rPr>
          <w:rFonts w:ascii="Times New Roman" w:hAnsi="Times New Roman" w:cs="Times New Roman"/>
          <w:i/>
          <w:iCs/>
          <w:color w:val="222222"/>
          <w:sz w:val="24"/>
          <w:szCs w:val="24"/>
          <w:shd w:val="clear" w:color="auto" w:fill="FFFFFF"/>
        </w:rPr>
        <w:t xml:space="preserve">. </w:t>
      </w:r>
      <w:proofErr w:type="spellStart"/>
      <w:proofErr w:type="gramStart"/>
      <w:r w:rsidRPr="005B3F38">
        <w:rPr>
          <w:rFonts w:ascii="Times New Roman" w:hAnsi="Times New Roman" w:cs="Times New Roman"/>
          <w:i/>
          <w:iCs/>
          <w:color w:val="222222"/>
          <w:sz w:val="24"/>
          <w:szCs w:val="24"/>
          <w:shd w:val="clear" w:color="auto" w:fill="FFFFFF"/>
        </w:rPr>
        <w:t>thescanfounda</w:t>
      </w:r>
      <w:proofErr w:type="spellEnd"/>
      <w:proofErr w:type="gramEnd"/>
      <w:r w:rsidRPr="005B3F38">
        <w:rPr>
          <w:rFonts w:ascii="Times New Roman" w:hAnsi="Times New Roman" w:cs="Times New Roman"/>
          <w:i/>
          <w:iCs/>
          <w:color w:val="222222"/>
          <w:sz w:val="24"/>
          <w:szCs w:val="24"/>
          <w:shd w:val="clear" w:color="auto" w:fill="FFFFFF"/>
        </w:rPr>
        <w:t xml:space="preserve"> on. </w:t>
      </w:r>
      <w:proofErr w:type="gramStart"/>
      <w:r w:rsidRPr="005B3F38">
        <w:rPr>
          <w:rFonts w:ascii="Times New Roman" w:hAnsi="Times New Roman" w:cs="Times New Roman"/>
          <w:i/>
          <w:iCs/>
          <w:color w:val="222222"/>
          <w:sz w:val="24"/>
          <w:szCs w:val="24"/>
          <w:shd w:val="clear" w:color="auto" w:fill="FFFFFF"/>
        </w:rPr>
        <w:t>org/person-centered-care</w:t>
      </w:r>
      <w:proofErr w:type="gramEnd"/>
      <w:r w:rsidRPr="005B3F38">
        <w:rPr>
          <w:rFonts w:ascii="Times New Roman" w:hAnsi="Times New Roman" w:cs="Times New Roman"/>
          <w:i/>
          <w:iCs/>
          <w:color w:val="222222"/>
          <w:sz w:val="24"/>
          <w:szCs w:val="24"/>
          <w:shd w:val="clear" w:color="auto" w:fill="FFFFFF"/>
        </w:rPr>
        <w:t xml:space="preserve"> business-case-full-report. Retrieved June</w:t>
      </w:r>
      <w:r w:rsidRPr="005B3F38">
        <w:rPr>
          <w:rFonts w:ascii="Times New Roman" w:hAnsi="Times New Roman" w:cs="Times New Roman"/>
          <w:color w:val="222222"/>
          <w:sz w:val="24"/>
          <w:szCs w:val="24"/>
          <w:shd w:val="clear" w:color="auto" w:fill="FFFFFF"/>
        </w:rPr>
        <w:t xml:space="preserve"> </w:t>
      </w:r>
      <w:r w:rsidRPr="005B3F38">
        <w:rPr>
          <w:rFonts w:ascii="Times New Roman" w:hAnsi="Times New Roman" w:cs="Times New Roman"/>
          <w:i/>
          <w:iCs/>
          <w:color w:val="222222"/>
          <w:sz w:val="24"/>
          <w:szCs w:val="24"/>
          <w:shd w:val="clear" w:color="auto" w:fill="FFFFFF"/>
        </w:rPr>
        <w:t>28</w:t>
      </w:r>
      <w:r w:rsidRPr="005B3F38">
        <w:rPr>
          <w:rFonts w:ascii="Times New Roman" w:hAnsi="Times New Roman" w:cs="Times New Roman"/>
          <w:color w:val="222222"/>
          <w:sz w:val="24"/>
          <w:szCs w:val="24"/>
          <w:shd w:val="clear" w:color="auto" w:fill="FFFFFF"/>
        </w:rPr>
        <w:t>, 2016.</w:t>
      </w:r>
    </w:p>
    <w:p w:rsidR="005B3F38" w:rsidRPr="005B3F38" w:rsidRDefault="006024D2" w:rsidP="005B3F38">
      <w:pPr>
        <w:spacing w:line="480" w:lineRule="auto"/>
        <w:ind w:left="720" w:hanging="720"/>
        <w:rPr>
          <w:rFonts w:ascii="Times New Roman" w:hAnsi="Times New Roman" w:cs="Times New Roman"/>
          <w:sz w:val="24"/>
          <w:szCs w:val="24"/>
        </w:rPr>
      </w:pPr>
      <w:proofErr w:type="spellStart"/>
      <w:r w:rsidRPr="005B3F38">
        <w:rPr>
          <w:rFonts w:ascii="Times New Roman" w:hAnsi="Times New Roman" w:cs="Times New Roman"/>
          <w:color w:val="222222"/>
          <w:sz w:val="24"/>
          <w:szCs w:val="24"/>
          <w:shd w:val="clear" w:color="auto" w:fill="FFFFFF"/>
        </w:rPr>
        <w:t>Waks</w:t>
      </w:r>
      <w:proofErr w:type="spellEnd"/>
      <w:r w:rsidRPr="005B3F38">
        <w:rPr>
          <w:rFonts w:ascii="Times New Roman" w:hAnsi="Times New Roman" w:cs="Times New Roman"/>
          <w:color w:val="222222"/>
          <w:sz w:val="24"/>
          <w:szCs w:val="24"/>
          <w:shd w:val="clear" w:color="auto" w:fill="FFFFFF"/>
        </w:rPr>
        <w:t>, A. G., &amp; Winer, E. P. (2019). Breast cancer treatment: a review. </w:t>
      </w:r>
      <w:proofErr w:type="spellStart"/>
      <w:r w:rsidRPr="005B3F38">
        <w:rPr>
          <w:rFonts w:ascii="Times New Roman" w:hAnsi="Times New Roman" w:cs="Times New Roman"/>
          <w:i/>
          <w:iCs/>
          <w:color w:val="222222"/>
          <w:sz w:val="24"/>
          <w:szCs w:val="24"/>
          <w:shd w:val="clear" w:color="auto" w:fill="FFFFFF"/>
        </w:rPr>
        <w:t>Jama</w:t>
      </w:r>
      <w:proofErr w:type="spellEnd"/>
      <w:r w:rsidRPr="005B3F38">
        <w:rPr>
          <w:rFonts w:ascii="Times New Roman" w:hAnsi="Times New Roman" w:cs="Times New Roman"/>
          <w:color w:val="222222"/>
          <w:sz w:val="24"/>
          <w:szCs w:val="24"/>
          <w:shd w:val="clear" w:color="auto" w:fill="FFFFFF"/>
        </w:rPr>
        <w:t>, </w:t>
      </w:r>
      <w:r w:rsidRPr="005B3F38">
        <w:rPr>
          <w:rFonts w:ascii="Times New Roman" w:hAnsi="Times New Roman" w:cs="Times New Roman"/>
          <w:i/>
          <w:iCs/>
          <w:color w:val="222222"/>
          <w:sz w:val="24"/>
          <w:szCs w:val="24"/>
          <w:shd w:val="clear" w:color="auto" w:fill="FFFFFF"/>
        </w:rPr>
        <w:t>321</w:t>
      </w:r>
      <w:r w:rsidRPr="005B3F38">
        <w:rPr>
          <w:rFonts w:ascii="Times New Roman" w:hAnsi="Times New Roman" w:cs="Times New Roman"/>
          <w:color w:val="222222"/>
          <w:sz w:val="24"/>
          <w:szCs w:val="24"/>
          <w:shd w:val="clear" w:color="auto" w:fill="FFFFFF"/>
        </w:rPr>
        <w:t>(3), 288-300.</w:t>
      </w:r>
    </w:p>
    <w:sectPr w:rsidR="005B3F38" w:rsidRPr="005B3F38" w:rsidSect="00921A1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B75" w:rsidRDefault="009B6B75">
      <w:pPr>
        <w:spacing w:after="0" w:line="240" w:lineRule="auto"/>
      </w:pPr>
      <w:r>
        <w:separator/>
      </w:r>
    </w:p>
  </w:endnote>
  <w:endnote w:type="continuationSeparator" w:id="0">
    <w:p w:rsidR="009B6B75" w:rsidRDefault="009B6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Default="00921A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Default="00921A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Default="00921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B75" w:rsidRDefault="009B6B75">
      <w:pPr>
        <w:spacing w:after="0" w:line="240" w:lineRule="auto"/>
      </w:pPr>
      <w:r>
        <w:separator/>
      </w:r>
    </w:p>
  </w:footnote>
  <w:footnote w:type="continuationSeparator" w:id="0">
    <w:p w:rsidR="009B6B75" w:rsidRDefault="009B6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Default="00921A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471067"/>
      <w:docPartObj>
        <w:docPartGallery w:val="Page Numbers (Top of Page)"/>
        <w:docPartUnique/>
      </w:docPartObj>
    </w:sdtPr>
    <w:sdtEndPr>
      <w:rPr>
        <w:noProof/>
      </w:rPr>
    </w:sdtEndPr>
    <w:sdtContent>
      <w:p w:rsidR="00921A17" w:rsidRDefault="006024D2">
        <w:pPr>
          <w:pStyle w:val="Header"/>
          <w:jc w:val="right"/>
        </w:pPr>
        <w:r>
          <w:fldChar w:fldCharType="begin"/>
        </w:r>
        <w:r>
          <w:instrText xml:space="preserve"> PAGE   \* MERGEFORMAT </w:instrText>
        </w:r>
        <w:r>
          <w:fldChar w:fldCharType="separate"/>
        </w:r>
        <w:r w:rsidR="00152CAE">
          <w:rPr>
            <w:noProof/>
          </w:rPr>
          <w:t>6</w:t>
        </w:r>
        <w:r>
          <w:rPr>
            <w:noProof/>
          </w:rPr>
          <w:fldChar w:fldCharType="end"/>
        </w:r>
      </w:p>
    </w:sdtContent>
  </w:sdt>
  <w:p w:rsidR="00921A17" w:rsidRPr="00921A17" w:rsidRDefault="006024D2">
    <w:pPr>
      <w:pStyle w:val="Header"/>
      <w:rPr>
        <w:rFonts w:ascii="Times New Roman" w:hAnsi="Times New Roman" w:cs="Times New Roman"/>
        <w:sz w:val="24"/>
        <w:szCs w:val="24"/>
      </w:rPr>
    </w:pPr>
    <w:r w:rsidRPr="00921A17">
      <w:rPr>
        <w:rFonts w:ascii="Times New Roman" w:hAnsi="Times New Roman" w:cs="Times New Roman"/>
        <w:sz w:val="24"/>
        <w:szCs w:val="24"/>
      </w:rPr>
      <w:t>BUSINESS CASE FOR A NEW ECONOMIC OPPORTUNITY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A17" w:rsidRPr="00921A17" w:rsidRDefault="006024D2" w:rsidP="00921A17">
    <w:pPr>
      <w:pStyle w:val="Header"/>
      <w:rPr>
        <w:rFonts w:ascii="Times New Roman" w:hAnsi="Times New Roman" w:cs="Times New Roman"/>
        <w:sz w:val="24"/>
        <w:szCs w:val="24"/>
      </w:rPr>
    </w:pPr>
    <w:r w:rsidRPr="00AF7330">
      <w:rPr>
        <w:rFonts w:ascii="Times New Roman" w:hAnsi="Times New Roman" w:cs="Times New Roman"/>
        <w:sz w:val="24"/>
        <w:szCs w:val="24"/>
      </w:rPr>
      <w:t>Running head</w:t>
    </w:r>
    <w:r>
      <w:t xml:space="preserve">: </w:t>
    </w:r>
    <w:r w:rsidRPr="00921A17">
      <w:rPr>
        <w:rFonts w:ascii="Times New Roman" w:hAnsi="Times New Roman" w:cs="Times New Roman"/>
        <w:sz w:val="24"/>
        <w:szCs w:val="24"/>
      </w:rPr>
      <w:t>BUSINESS CASE FOR A NEW ECONOMIC OPPORTUNITY</w:t>
    </w:r>
    <w:r w:rsidR="00AF7330">
      <w:rPr>
        <w:rFonts w:ascii="Times New Roman" w:hAnsi="Times New Roman" w:cs="Times New Roman"/>
        <w:sz w:val="24"/>
        <w:szCs w:val="24"/>
      </w:rPr>
      <w:t xml:space="preserve"> </w:t>
    </w:r>
    <w:r>
      <w:rPr>
        <w:rFonts w:ascii="Times New Roman" w:hAnsi="Times New Roman" w:cs="Times New Roman"/>
        <w:sz w:val="24"/>
        <w:szCs w:val="24"/>
      </w:rPr>
      <w:t xml:space="preserve">                        1</w:t>
    </w:r>
  </w:p>
  <w:p w:rsidR="00921A17" w:rsidRDefault="00921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50D04"/>
    <w:multiLevelType w:val="hybridMultilevel"/>
    <w:tmpl w:val="1D9A0896"/>
    <w:lvl w:ilvl="0" w:tplc="8B78E1D0">
      <w:start w:val="1"/>
      <w:numFmt w:val="decimal"/>
      <w:lvlText w:val="%1."/>
      <w:lvlJc w:val="left"/>
      <w:pPr>
        <w:ind w:left="720" w:hanging="360"/>
      </w:pPr>
      <w:rPr>
        <w:rFonts w:hint="default"/>
      </w:rPr>
    </w:lvl>
    <w:lvl w:ilvl="1" w:tplc="A5A093DA" w:tentative="1">
      <w:start w:val="1"/>
      <w:numFmt w:val="bullet"/>
      <w:lvlText w:val="o"/>
      <w:lvlJc w:val="left"/>
      <w:pPr>
        <w:ind w:left="1440" w:hanging="360"/>
      </w:pPr>
      <w:rPr>
        <w:rFonts w:ascii="Courier New" w:hAnsi="Courier New" w:cs="Courier New" w:hint="default"/>
      </w:rPr>
    </w:lvl>
    <w:lvl w:ilvl="2" w:tplc="AF1A2162" w:tentative="1">
      <w:start w:val="1"/>
      <w:numFmt w:val="bullet"/>
      <w:lvlText w:val=""/>
      <w:lvlJc w:val="left"/>
      <w:pPr>
        <w:ind w:left="2160" w:hanging="360"/>
      </w:pPr>
      <w:rPr>
        <w:rFonts w:ascii="Wingdings" w:hAnsi="Wingdings" w:hint="default"/>
      </w:rPr>
    </w:lvl>
    <w:lvl w:ilvl="3" w:tplc="F858EEE6" w:tentative="1">
      <w:start w:val="1"/>
      <w:numFmt w:val="bullet"/>
      <w:lvlText w:val=""/>
      <w:lvlJc w:val="left"/>
      <w:pPr>
        <w:ind w:left="2880" w:hanging="360"/>
      </w:pPr>
      <w:rPr>
        <w:rFonts w:ascii="Symbol" w:hAnsi="Symbol" w:hint="default"/>
      </w:rPr>
    </w:lvl>
    <w:lvl w:ilvl="4" w:tplc="925413EC" w:tentative="1">
      <w:start w:val="1"/>
      <w:numFmt w:val="bullet"/>
      <w:lvlText w:val="o"/>
      <w:lvlJc w:val="left"/>
      <w:pPr>
        <w:ind w:left="3600" w:hanging="360"/>
      </w:pPr>
      <w:rPr>
        <w:rFonts w:ascii="Courier New" w:hAnsi="Courier New" w:cs="Courier New" w:hint="default"/>
      </w:rPr>
    </w:lvl>
    <w:lvl w:ilvl="5" w:tplc="B70240E0" w:tentative="1">
      <w:start w:val="1"/>
      <w:numFmt w:val="bullet"/>
      <w:lvlText w:val=""/>
      <w:lvlJc w:val="left"/>
      <w:pPr>
        <w:ind w:left="4320" w:hanging="360"/>
      </w:pPr>
      <w:rPr>
        <w:rFonts w:ascii="Wingdings" w:hAnsi="Wingdings" w:hint="default"/>
      </w:rPr>
    </w:lvl>
    <w:lvl w:ilvl="6" w:tplc="368E339E" w:tentative="1">
      <w:start w:val="1"/>
      <w:numFmt w:val="bullet"/>
      <w:lvlText w:val=""/>
      <w:lvlJc w:val="left"/>
      <w:pPr>
        <w:ind w:left="5040" w:hanging="360"/>
      </w:pPr>
      <w:rPr>
        <w:rFonts w:ascii="Symbol" w:hAnsi="Symbol" w:hint="default"/>
      </w:rPr>
    </w:lvl>
    <w:lvl w:ilvl="7" w:tplc="BF047E58" w:tentative="1">
      <w:start w:val="1"/>
      <w:numFmt w:val="bullet"/>
      <w:lvlText w:val="o"/>
      <w:lvlJc w:val="left"/>
      <w:pPr>
        <w:ind w:left="5760" w:hanging="360"/>
      </w:pPr>
      <w:rPr>
        <w:rFonts w:ascii="Courier New" w:hAnsi="Courier New" w:cs="Courier New" w:hint="default"/>
      </w:rPr>
    </w:lvl>
    <w:lvl w:ilvl="8" w:tplc="62F60D2A" w:tentative="1">
      <w:start w:val="1"/>
      <w:numFmt w:val="bullet"/>
      <w:lvlText w:val=""/>
      <w:lvlJc w:val="left"/>
      <w:pPr>
        <w:ind w:left="6480" w:hanging="360"/>
      </w:pPr>
      <w:rPr>
        <w:rFonts w:ascii="Wingdings" w:hAnsi="Wingdings" w:hint="default"/>
      </w:rPr>
    </w:lvl>
  </w:abstractNum>
  <w:abstractNum w:abstractNumId="1" w15:restartNumberingAfterBreak="0">
    <w:nsid w:val="328971C8"/>
    <w:multiLevelType w:val="multilevel"/>
    <w:tmpl w:val="ABCAE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AE22C3"/>
    <w:multiLevelType w:val="hybridMultilevel"/>
    <w:tmpl w:val="BAF6E95C"/>
    <w:lvl w:ilvl="0" w:tplc="6E6A5C34">
      <w:start w:val="1"/>
      <w:numFmt w:val="bullet"/>
      <w:lvlText w:val=""/>
      <w:lvlJc w:val="left"/>
      <w:pPr>
        <w:ind w:left="720" w:hanging="360"/>
      </w:pPr>
      <w:rPr>
        <w:rFonts w:ascii="Wingdings" w:hAnsi="Wingdings" w:hint="default"/>
      </w:rPr>
    </w:lvl>
    <w:lvl w:ilvl="1" w:tplc="8D5ED5B8" w:tentative="1">
      <w:start w:val="1"/>
      <w:numFmt w:val="bullet"/>
      <w:lvlText w:val="o"/>
      <w:lvlJc w:val="left"/>
      <w:pPr>
        <w:ind w:left="1440" w:hanging="360"/>
      </w:pPr>
      <w:rPr>
        <w:rFonts w:ascii="Courier New" w:hAnsi="Courier New" w:cs="Courier New" w:hint="default"/>
      </w:rPr>
    </w:lvl>
    <w:lvl w:ilvl="2" w:tplc="A8C07794" w:tentative="1">
      <w:start w:val="1"/>
      <w:numFmt w:val="bullet"/>
      <w:lvlText w:val=""/>
      <w:lvlJc w:val="left"/>
      <w:pPr>
        <w:ind w:left="2160" w:hanging="360"/>
      </w:pPr>
      <w:rPr>
        <w:rFonts w:ascii="Wingdings" w:hAnsi="Wingdings" w:hint="default"/>
      </w:rPr>
    </w:lvl>
    <w:lvl w:ilvl="3" w:tplc="C59CA06A" w:tentative="1">
      <w:start w:val="1"/>
      <w:numFmt w:val="bullet"/>
      <w:lvlText w:val=""/>
      <w:lvlJc w:val="left"/>
      <w:pPr>
        <w:ind w:left="2880" w:hanging="360"/>
      </w:pPr>
      <w:rPr>
        <w:rFonts w:ascii="Symbol" w:hAnsi="Symbol" w:hint="default"/>
      </w:rPr>
    </w:lvl>
    <w:lvl w:ilvl="4" w:tplc="9D58D108" w:tentative="1">
      <w:start w:val="1"/>
      <w:numFmt w:val="bullet"/>
      <w:lvlText w:val="o"/>
      <w:lvlJc w:val="left"/>
      <w:pPr>
        <w:ind w:left="3600" w:hanging="360"/>
      </w:pPr>
      <w:rPr>
        <w:rFonts w:ascii="Courier New" w:hAnsi="Courier New" w:cs="Courier New" w:hint="default"/>
      </w:rPr>
    </w:lvl>
    <w:lvl w:ilvl="5" w:tplc="E020E802" w:tentative="1">
      <w:start w:val="1"/>
      <w:numFmt w:val="bullet"/>
      <w:lvlText w:val=""/>
      <w:lvlJc w:val="left"/>
      <w:pPr>
        <w:ind w:left="4320" w:hanging="360"/>
      </w:pPr>
      <w:rPr>
        <w:rFonts w:ascii="Wingdings" w:hAnsi="Wingdings" w:hint="default"/>
      </w:rPr>
    </w:lvl>
    <w:lvl w:ilvl="6" w:tplc="586E0B82" w:tentative="1">
      <w:start w:val="1"/>
      <w:numFmt w:val="bullet"/>
      <w:lvlText w:val=""/>
      <w:lvlJc w:val="left"/>
      <w:pPr>
        <w:ind w:left="5040" w:hanging="360"/>
      </w:pPr>
      <w:rPr>
        <w:rFonts w:ascii="Symbol" w:hAnsi="Symbol" w:hint="default"/>
      </w:rPr>
    </w:lvl>
    <w:lvl w:ilvl="7" w:tplc="D722E80C" w:tentative="1">
      <w:start w:val="1"/>
      <w:numFmt w:val="bullet"/>
      <w:lvlText w:val="o"/>
      <w:lvlJc w:val="left"/>
      <w:pPr>
        <w:ind w:left="5760" w:hanging="360"/>
      </w:pPr>
      <w:rPr>
        <w:rFonts w:ascii="Courier New" w:hAnsi="Courier New" w:cs="Courier New" w:hint="default"/>
      </w:rPr>
    </w:lvl>
    <w:lvl w:ilvl="8" w:tplc="C6D6723A" w:tentative="1">
      <w:start w:val="1"/>
      <w:numFmt w:val="bullet"/>
      <w:lvlText w:val=""/>
      <w:lvlJc w:val="left"/>
      <w:pPr>
        <w:ind w:left="6480" w:hanging="360"/>
      </w:pPr>
      <w:rPr>
        <w:rFonts w:ascii="Wingdings" w:hAnsi="Wingdings" w:hint="default"/>
      </w:rPr>
    </w:lvl>
  </w:abstractNum>
  <w:abstractNum w:abstractNumId="3" w15:restartNumberingAfterBreak="0">
    <w:nsid w:val="5D4C6C02"/>
    <w:multiLevelType w:val="hybridMultilevel"/>
    <w:tmpl w:val="C100C5BE"/>
    <w:lvl w:ilvl="0" w:tplc="6ED66A00">
      <w:start w:val="1"/>
      <w:numFmt w:val="bullet"/>
      <w:lvlText w:val=""/>
      <w:lvlJc w:val="left"/>
      <w:pPr>
        <w:ind w:left="720" w:hanging="360"/>
      </w:pPr>
      <w:rPr>
        <w:rFonts w:ascii="Symbol" w:hAnsi="Symbol" w:hint="default"/>
      </w:rPr>
    </w:lvl>
    <w:lvl w:ilvl="1" w:tplc="EA569A7A" w:tentative="1">
      <w:start w:val="1"/>
      <w:numFmt w:val="bullet"/>
      <w:lvlText w:val="o"/>
      <w:lvlJc w:val="left"/>
      <w:pPr>
        <w:ind w:left="1440" w:hanging="360"/>
      </w:pPr>
      <w:rPr>
        <w:rFonts w:ascii="Courier New" w:hAnsi="Courier New" w:cs="Courier New" w:hint="default"/>
      </w:rPr>
    </w:lvl>
    <w:lvl w:ilvl="2" w:tplc="A844E0BA" w:tentative="1">
      <w:start w:val="1"/>
      <w:numFmt w:val="bullet"/>
      <w:lvlText w:val=""/>
      <w:lvlJc w:val="left"/>
      <w:pPr>
        <w:ind w:left="2160" w:hanging="360"/>
      </w:pPr>
      <w:rPr>
        <w:rFonts w:ascii="Wingdings" w:hAnsi="Wingdings" w:hint="default"/>
      </w:rPr>
    </w:lvl>
    <w:lvl w:ilvl="3" w:tplc="DFF66D64" w:tentative="1">
      <w:start w:val="1"/>
      <w:numFmt w:val="bullet"/>
      <w:lvlText w:val=""/>
      <w:lvlJc w:val="left"/>
      <w:pPr>
        <w:ind w:left="2880" w:hanging="360"/>
      </w:pPr>
      <w:rPr>
        <w:rFonts w:ascii="Symbol" w:hAnsi="Symbol" w:hint="default"/>
      </w:rPr>
    </w:lvl>
    <w:lvl w:ilvl="4" w:tplc="177E978E" w:tentative="1">
      <w:start w:val="1"/>
      <w:numFmt w:val="bullet"/>
      <w:lvlText w:val="o"/>
      <w:lvlJc w:val="left"/>
      <w:pPr>
        <w:ind w:left="3600" w:hanging="360"/>
      </w:pPr>
      <w:rPr>
        <w:rFonts w:ascii="Courier New" w:hAnsi="Courier New" w:cs="Courier New" w:hint="default"/>
      </w:rPr>
    </w:lvl>
    <w:lvl w:ilvl="5" w:tplc="A530C938" w:tentative="1">
      <w:start w:val="1"/>
      <w:numFmt w:val="bullet"/>
      <w:lvlText w:val=""/>
      <w:lvlJc w:val="left"/>
      <w:pPr>
        <w:ind w:left="4320" w:hanging="360"/>
      </w:pPr>
      <w:rPr>
        <w:rFonts w:ascii="Wingdings" w:hAnsi="Wingdings" w:hint="default"/>
      </w:rPr>
    </w:lvl>
    <w:lvl w:ilvl="6" w:tplc="09762F88" w:tentative="1">
      <w:start w:val="1"/>
      <w:numFmt w:val="bullet"/>
      <w:lvlText w:val=""/>
      <w:lvlJc w:val="left"/>
      <w:pPr>
        <w:ind w:left="5040" w:hanging="360"/>
      </w:pPr>
      <w:rPr>
        <w:rFonts w:ascii="Symbol" w:hAnsi="Symbol" w:hint="default"/>
      </w:rPr>
    </w:lvl>
    <w:lvl w:ilvl="7" w:tplc="E29AB5EC" w:tentative="1">
      <w:start w:val="1"/>
      <w:numFmt w:val="bullet"/>
      <w:lvlText w:val="o"/>
      <w:lvlJc w:val="left"/>
      <w:pPr>
        <w:ind w:left="5760" w:hanging="360"/>
      </w:pPr>
      <w:rPr>
        <w:rFonts w:ascii="Courier New" w:hAnsi="Courier New" w:cs="Courier New" w:hint="default"/>
      </w:rPr>
    </w:lvl>
    <w:lvl w:ilvl="8" w:tplc="97EE0BEE" w:tentative="1">
      <w:start w:val="1"/>
      <w:numFmt w:val="bullet"/>
      <w:lvlText w:val=""/>
      <w:lvlJc w:val="left"/>
      <w:pPr>
        <w:ind w:left="6480" w:hanging="360"/>
      </w:pPr>
      <w:rPr>
        <w:rFonts w:ascii="Wingdings" w:hAnsi="Wingdings" w:hint="default"/>
      </w:rPr>
    </w:lvl>
  </w:abstractNum>
  <w:abstractNum w:abstractNumId="4" w15:restartNumberingAfterBreak="0">
    <w:nsid w:val="5E8A31B4"/>
    <w:multiLevelType w:val="hybridMultilevel"/>
    <w:tmpl w:val="1CB217D6"/>
    <w:lvl w:ilvl="0" w:tplc="A2F4E19A">
      <w:start w:val="1"/>
      <w:numFmt w:val="decimal"/>
      <w:lvlText w:val="%1."/>
      <w:lvlJc w:val="left"/>
      <w:pPr>
        <w:ind w:left="1800" w:hanging="360"/>
      </w:pPr>
    </w:lvl>
    <w:lvl w:ilvl="1" w:tplc="6F661E14" w:tentative="1">
      <w:start w:val="1"/>
      <w:numFmt w:val="lowerLetter"/>
      <w:lvlText w:val="%2."/>
      <w:lvlJc w:val="left"/>
      <w:pPr>
        <w:ind w:left="2520" w:hanging="360"/>
      </w:pPr>
    </w:lvl>
    <w:lvl w:ilvl="2" w:tplc="27AEA35C" w:tentative="1">
      <w:start w:val="1"/>
      <w:numFmt w:val="lowerRoman"/>
      <w:lvlText w:val="%3."/>
      <w:lvlJc w:val="right"/>
      <w:pPr>
        <w:ind w:left="3240" w:hanging="180"/>
      </w:pPr>
    </w:lvl>
    <w:lvl w:ilvl="3" w:tplc="AA6C8BF8" w:tentative="1">
      <w:start w:val="1"/>
      <w:numFmt w:val="decimal"/>
      <w:lvlText w:val="%4."/>
      <w:lvlJc w:val="left"/>
      <w:pPr>
        <w:ind w:left="3960" w:hanging="360"/>
      </w:pPr>
    </w:lvl>
    <w:lvl w:ilvl="4" w:tplc="3252B904" w:tentative="1">
      <w:start w:val="1"/>
      <w:numFmt w:val="lowerLetter"/>
      <w:lvlText w:val="%5."/>
      <w:lvlJc w:val="left"/>
      <w:pPr>
        <w:ind w:left="4680" w:hanging="360"/>
      </w:pPr>
    </w:lvl>
    <w:lvl w:ilvl="5" w:tplc="68DAD5C2" w:tentative="1">
      <w:start w:val="1"/>
      <w:numFmt w:val="lowerRoman"/>
      <w:lvlText w:val="%6."/>
      <w:lvlJc w:val="right"/>
      <w:pPr>
        <w:ind w:left="5400" w:hanging="180"/>
      </w:pPr>
    </w:lvl>
    <w:lvl w:ilvl="6" w:tplc="28E8B11C" w:tentative="1">
      <w:start w:val="1"/>
      <w:numFmt w:val="decimal"/>
      <w:lvlText w:val="%7."/>
      <w:lvlJc w:val="left"/>
      <w:pPr>
        <w:ind w:left="6120" w:hanging="360"/>
      </w:pPr>
    </w:lvl>
    <w:lvl w:ilvl="7" w:tplc="21DEC3D8" w:tentative="1">
      <w:start w:val="1"/>
      <w:numFmt w:val="lowerLetter"/>
      <w:lvlText w:val="%8."/>
      <w:lvlJc w:val="left"/>
      <w:pPr>
        <w:ind w:left="6840" w:hanging="360"/>
      </w:pPr>
    </w:lvl>
    <w:lvl w:ilvl="8" w:tplc="C6F2BD64" w:tentative="1">
      <w:start w:val="1"/>
      <w:numFmt w:val="lowerRoman"/>
      <w:lvlText w:val="%9."/>
      <w:lvlJc w:val="right"/>
      <w:pPr>
        <w:ind w:left="7560" w:hanging="180"/>
      </w:pPr>
    </w:lvl>
  </w:abstractNum>
  <w:abstractNum w:abstractNumId="5" w15:restartNumberingAfterBreak="0">
    <w:nsid w:val="5EBB7BE0"/>
    <w:multiLevelType w:val="hybridMultilevel"/>
    <w:tmpl w:val="2AFEC3B8"/>
    <w:lvl w:ilvl="0" w:tplc="8F9A8CF8">
      <w:start w:val="1"/>
      <w:numFmt w:val="bullet"/>
      <w:lvlText w:val=""/>
      <w:lvlJc w:val="left"/>
      <w:pPr>
        <w:ind w:left="1800" w:hanging="360"/>
      </w:pPr>
      <w:rPr>
        <w:rFonts w:ascii="Wingdings" w:hAnsi="Wingdings" w:hint="default"/>
      </w:rPr>
    </w:lvl>
    <w:lvl w:ilvl="1" w:tplc="9E92EDBC" w:tentative="1">
      <w:start w:val="1"/>
      <w:numFmt w:val="lowerLetter"/>
      <w:lvlText w:val="%2."/>
      <w:lvlJc w:val="left"/>
      <w:pPr>
        <w:ind w:left="2520" w:hanging="360"/>
      </w:pPr>
    </w:lvl>
    <w:lvl w:ilvl="2" w:tplc="C5F4D5A4" w:tentative="1">
      <w:start w:val="1"/>
      <w:numFmt w:val="lowerRoman"/>
      <w:lvlText w:val="%3."/>
      <w:lvlJc w:val="right"/>
      <w:pPr>
        <w:ind w:left="3240" w:hanging="180"/>
      </w:pPr>
    </w:lvl>
    <w:lvl w:ilvl="3" w:tplc="760AE0AE" w:tentative="1">
      <w:start w:val="1"/>
      <w:numFmt w:val="decimal"/>
      <w:lvlText w:val="%4."/>
      <w:lvlJc w:val="left"/>
      <w:pPr>
        <w:ind w:left="3960" w:hanging="360"/>
      </w:pPr>
    </w:lvl>
    <w:lvl w:ilvl="4" w:tplc="FA5E8E5E" w:tentative="1">
      <w:start w:val="1"/>
      <w:numFmt w:val="lowerLetter"/>
      <w:lvlText w:val="%5."/>
      <w:lvlJc w:val="left"/>
      <w:pPr>
        <w:ind w:left="4680" w:hanging="360"/>
      </w:pPr>
    </w:lvl>
    <w:lvl w:ilvl="5" w:tplc="56765BBE" w:tentative="1">
      <w:start w:val="1"/>
      <w:numFmt w:val="lowerRoman"/>
      <w:lvlText w:val="%6."/>
      <w:lvlJc w:val="right"/>
      <w:pPr>
        <w:ind w:left="5400" w:hanging="180"/>
      </w:pPr>
    </w:lvl>
    <w:lvl w:ilvl="6" w:tplc="16C26806" w:tentative="1">
      <w:start w:val="1"/>
      <w:numFmt w:val="decimal"/>
      <w:lvlText w:val="%7."/>
      <w:lvlJc w:val="left"/>
      <w:pPr>
        <w:ind w:left="6120" w:hanging="360"/>
      </w:pPr>
    </w:lvl>
    <w:lvl w:ilvl="7" w:tplc="3FD8BFD8" w:tentative="1">
      <w:start w:val="1"/>
      <w:numFmt w:val="lowerLetter"/>
      <w:lvlText w:val="%8."/>
      <w:lvlJc w:val="left"/>
      <w:pPr>
        <w:ind w:left="6840" w:hanging="360"/>
      </w:pPr>
    </w:lvl>
    <w:lvl w:ilvl="8" w:tplc="369ED8B6" w:tentative="1">
      <w:start w:val="1"/>
      <w:numFmt w:val="lowerRoman"/>
      <w:lvlText w:val="%9."/>
      <w:lvlJc w:val="right"/>
      <w:pPr>
        <w:ind w:left="7560" w:hanging="180"/>
      </w:p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1ED"/>
    <w:rsid w:val="00015030"/>
    <w:rsid w:val="00072089"/>
    <w:rsid w:val="000F3E91"/>
    <w:rsid w:val="001071ED"/>
    <w:rsid w:val="00135F2B"/>
    <w:rsid w:val="00152CAE"/>
    <w:rsid w:val="001B6CF4"/>
    <w:rsid w:val="001D14F9"/>
    <w:rsid w:val="001E0937"/>
    <w:rsid w:val="00203D83"/>
    <w:rsid w:val="00214B3C"/>
    <w:rsid w:val="002302F6"/>
    <w:rsid w:val="00263E6F"/>
    <w:rsid w:val="002B27EF"/>
    <w:rsid w:val="002C1966"/>
    <w:rsid w:val="002C4CDC"/>
    <w:rsid w:val="003106FA"/>
    <w:rsid w:val="0038384E"/>
    <w:rsid w:val="0041322F"/>
    <w:rsid w:val="0048188B"/>
    <w:rsid w:val="004A266F"/>
    <w:rsid w:val="00573ACB"/>
    <w:rsid w:val="005B3F38"/>
    <w:rsid w:val="005C4B6F"/>
    <w:rsid w:val="005E2E96"/>
    <w:rsid w:val="006024D2"/>
    <w:rsid w:val="00617524"/>
    <w:rsid w:val="006404CC"/>
    <w:rsid w:val="00641D2F"/>
    <w:rsid w:val="0066098D"/>
    <w:rsid w:val="00664C93"/>
    <w:rsid w:val="00690FDE"/>
    <w:rsid w:val="006C715D"/>
    <w:rsid w:val="006D73C7"/>
    <w:rsid w:val="007274EE"/>
    <w:rsid w:val="00737263"/>
    <w:rsid w:val="007669FF"/>
    <w:rsid w:val="00827129"/>
    <w:rsid w:val="00865170"/>
    <w:rsid w:val="00873E2C"/>
    <w:rsid w:val="00921A17"/>
    <w:rsid w:val="00966B05"/>
    <w:rsid w:val="009B6B75"/>
    <w:rsid w:val="00A54701"/>
    <w:rsid w:val="00A63F68"/>
    <w:rsid w:val="00A76329"/>
    <w:rsid w:val="00AF7330"/>
    <w:rsid w:val="00B60F11"/>
    <w:rsid w:val="00BF7226"/>
    <w:rsid w:val="00C773FE"/>
    <w:rsid w:val="00D077A3"/>
    <w:rsid w:val="00E4728F"/>
    <w:rsid w:val="00E702A9"/>
    <w:rsid w:val="00ED2DDA"/>
    <w:rsid w:val="00EE1EE5"/>
    <w:rsid w:val="00F0615A"/>
    <w:rsid w:val="00F847FA"/>
    <w:rsid w:val="00FA5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82F56"/>
  <w15:chartTrackingRefBased/>
  <w15:docId w15:val="{D9250492-892E-4977-9D44-51F026E01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1ED"/>
  </w:style>
  <w:style w:type="paragraph" w:styleId="Footer">
    <w:name w:val="footer"/>
    <w:basedOn w:val="Normal"/>
    <w:link w:val="FooterChar"/>
    <w:uiPriority w:val="99"/>
    <w:unhideWhenUsed/>
    <w:rsid w:val="00107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1ED"/>
  </w:style>
  <w:style w:type="paragraph" w:styleId="NormalWeb">
    <w:name w:val="Normal (Web)"/>
    <w:basedOn w:val="Normal"/>
    <w:uiPriority w:val="99"/>
    <w:semiHidden/>
    <w:unhideWhenUsed/>
    <w:rsid w:val="00573AC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72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6769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2020-05-26T15:23:00Z</dcterms:created>
  <dcterms:modified xsi:type="dcterms:W3CDTF">2020-05-26T15:23:00Z</dcterms:modified>
</cp:coreProperties>
</file>